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C50" w:rsidRPr="003A6109" w:rsidRDefault="004F0799" w:rsidP="004F0799">
      <w:pPr>
        <w:bidi/>
        <w:rPr>
          <w:sz w:val="44"/>
          <w:szCs w:val="44"/>
          <w:rtl/>
          <w:lang w:bidi="fa-IR"/>
        </w:rPr>
      </w:pPr>
      <w:r w:rsidRPr="003A6109">
        <w:rPr>
          <w:rFonts w:hint="cs"/>
          <w:sz w:val="44"/>
          <w:szCs w:val="44"/>
          <w:rtl/>
          <w:lang w:bidi="fa-IR"/>
        </w:rPr>
        <w:t xml:space="preserve">بسم الله الرحمن الرحیم </w:t>
      </w:r>
    </w:p>
    <w:p w:rsidR="004F0799" w:rsidRPr="003A6109" w:rsidRDefault="004F0799" w:rsidP="004F0799">
      <w:pPr>
        <w:bidi/>
        <w:rPr>
          <w:sz w:val="44"/>
          <w:szCs w:val="44"/>
          <w:rtl/>
          <w:lang w:bidi="fa-IR"/>
        </w:rPr>
      </w:pPr>
      <w:r w:rsidRPr="003A6109">
        <w:rPr>
          <w:rFonts w:hint="cs"/>
          <w:sz w:val="44"/>
          <w:szCs w:val="44"/>
          <w:highlight w:val="yellow"/>
          <w:rtl/>
          <w:lang w:bidi="fa-IR"/>
        </w:rPr>
        <w:t xml:space="preserve">یکشنبه 16/3/1400- 25شوال 1442- 7ژوئن 2021-07-05- درس 367و368 فقه الاداره </w:t>
      </w:r>
      <w:r w:rsidRPr="003A6109">
        <w:rPr>
          <w:sz w:val="44"/>
          <w:szCs w:val="44"/>
          <w:highlight w:val="yellow"/>
          <w:rtl/>
          <w:lang w:bidi="fa-IR"/>
        </w:rPr>
        <w:t>–</w:t>
      </w:r>
      <w:r w:rsidRPr="003A6109">
        <w:rPr>
          <w:rFonts w:hint="cs"/>
          <w:sz w:val="44"/>
          <w:szCs w:val="44"/>
          <w:highlight w:val="yellow"/>
          <w:rtl/>
          <w:lang w:bidi="fa-IR"/>
        </w:rPr>
        <w:t xml:space="preserve"> فقه نظارت </w:t>
      </w:r>
      <w:r w:rsidRPr="003A6109">
        <w:rPr>
          <w:sz w:val="44"/>
          <w:szCs w:val="44"/>
          <w:highlight w:val="yellow"/>
          <w:rtl/>
          <w:lang w:bidi="fa-IR"/>
        </w:rPr>
        <w:t>–</w:t>
      </w:r>
      <w:r w:rsidRPr="003A6109">
        <w:rPr>
          <w:rFonts w:hint="cs"/>
          <w:sz w:val="44"/>
          <w:szCs w:val="44"/>
          <w:highlight w:val="yellow"/>
          <w:rtl/>
          <w:lang w:bidi="fa-IR"/>
        </w:rPr>
        <w:t xml:space="preserve"> نظارت بر برنامه </w:t>
      </w:r>
      <w:r w:rsidRPr="003A6109">
        <w:rPr>
          <w:sz w:val="44"/>
          <w:szCs w:val="44"/>
          <w:highlight w:val="yellow"/>
          <w:rtl/>
          <w:lang w:bidi="fa-IR"/>
        </w:rPr>
        <w:t>–</w:t>
      </w:r>
      <w:r w:rsidRPr="003A6109">
        <w:rPr>
          <w:rFonts w:hint="cs"/>
          <w:sz w:val="44"/>
          <w:szCs w:val="44"/>
          <w:highlight w:val="yellow"/>
          <w:rtl/>
          <w:lang w:bidi="fa-IR"/>
        </w:rPr>
        <w:t xml:space="preserve"> نظارت استصوابی </w:t>
      </w:r>
      <w:r w:rsidRPr="003A6109">
        <w:rPr>
          <w:sz w:val="44"/>
          <w:szCs w:val="44"/>
          <w:highlight w:val="yellow"/>
          <w:rtl/>
          <w:lang w:bidi="fa-IR"/>
        </w:rPr>
        <w:t>–</w:t>
      </w:r>
      <w:r w:rsidRPr="003A6109">
        <w:rPr>
          <w:rFonts w:hint="cs"/>
          <w:sz w:val="44"/>
          <w:szCs w:val="44"/>
          <w:highlight w:val="yellow"/>
          <w:rtl/>
          <w:lang w:bidi="fa-IR"/>
        </w:rPr>
        <w:t xml:space="preserve"> قلمرو این نظارت؟</w:t>
      </w:r>
    </w:p>
    <w:p w:rsidR="004F0799" w:rsidRPr="003A6109" w:rsidRDefault="004F0799" w:rsidP="004F0799">
      <w:pPr>
        <w:bidi/>
        <w:rPr>
          <w:sz w:val="44"/>
          <w:szCs w:val="44"/>
          <w:rtl/>
          <w:lang w:bidi="fa-IR"/>
        </w:rPr>
      </w:pPr>
      <w:r w:rsidRPr="003A6109">
        <w:rPr>
          <w:rFonts w:hint="cs"/>
          <w:sz w:val="44"/>
          <w:szCs w:val="44"/>
          <w:rtl/>
          <w:lang w:bidi="fa-IR"/>
        </w:rPr>
        <w:t>مساله : نظارت استصوابی در روایت یا رای و اجتهاد و.. ؟</w:t>
      </w:r>
    </w:p>
    <w:p w:rsidR="004F0799" w:rsidRDefault="004F0799" w:rsidP="00041160">
      <w:pPr>
        <w:bidi/>
        <w:rPr>
          <w:sz w:val="44"/>
          <w:szCs w:val="44"/>
          <w:rtl/>
          <w:lang w:bidi="fa-IR"/>
        </w:rPr>
      </w:pPr>
      <w:r w:rsidRPr="003A6109">
        <w:rPr>
          <w:rFonts w:hint="cs"/>
          <w:sz w:val="44"/>
          <w:szCs w:val="44"/>
          <w:rtl/>
          <w:lang w:bidi="fa-IR"/>
        </w:rPr>
        <w:lastRenderedPageBreak/>
        <w:t xml:space="preserve">گفته شد که میرزای نوری </w:t>
      </w:r>
      <w:r w:rsidR="0052737E" w:rsidRPr="003A6109">
        <w:rPr>
          <w:rStyle w:val="FootnoteReference"/>
          <w:sz w:val="44"/>
          <w:szCs w:val="44"/>
          <w:rtl/>
          <w:lang w:bidi="fa-IR"/>
        </w:rPr>
        <w:footnoteReference w:id="1"/>
      </w:r>
      <w:r w:rsidR="0074444B" w:rsidRPr="003A6109">
        <w:rPr>
          <w:rFonts w:hint="cs"/>
          <w:sz w:val="44"/>
          <w:szCs w:val="44"/>
          <w:rtl/>
          <w:lang w:bidi="fa-IR"/>
        </w:rPr>
        <w:t xml:space="preserve"> نظارت استصوابی را در محدوده روایت می پذیرند </w:t>
      </w:r>
      <w:r w:rsidR="0045321A" w:rsidRPr="003A6109">
        <w:rPr>
          <w:rStyle w:val="FootnoteReference"/>
          <w:sz w:val="44"/>
          <w:szCs w:val="44"/>
          <w:rtl/>
          <w:lang w:bidi="fa-IR"/>
        </w:rPr>
        <w:footnoteReference w:id="2"/>
      </w:r>
      <w:r w:rsidR="004C4562">
        <w:rPr>
          <w:rFonts w:hint="cs"/>
          <w:sz w:val="44"/>
          <w:szCs w:val="44"/>
          <w:rtl/>
          <w:lang w:bidi="fa-IR"/>
        </w:rPr>
        <w:t xml:space="preserve"> آیا این تفصیل درست است؟  این تفصیل </w:t>
      </w:r>
      <w:r w:rsidR="004C4562">
        <w:rPr>
          <w:rFonts w:hint="cs"/>
          <w:sz w:val="44"/>
          <w:szCs w:val="44"/>
          <w:rtl/>
          <w:lang w:bidi="fa-IR"/>
        </w:rPr>
        <w:lastRenderedPageBreak/>
        <w:t xml:space="preserve">مطابق مشی اخباریها در مقابل مجتهدان است که آنها را اهل رای و اجتهاد میدانند و گویا میرزای نوری هم مشی اخباری دارد و تقلید در رای و اجتهاد و فتوی را  مدلول مقبوله حنظله نمیداند </w:t>
      </w:r>
      <w:r w:rsidR="009746B1">
        <w:rPr>
          <w:rFonts w:hint="cs"/>
          <w:sz w:val="44"/>
          <w:szCs w:val="44"/>
          <w:rtl/>
          <w:lang w:bidi="fa-IR"/>
        </w:rPr>
        <w:t xml:space="preserve">ولی  مکتب اخباری تام نیست </w:t>
      </w:r>
      <w:r w:rsidR="00121091">
        <w:rPr>
          <w:rFonts w:hint="cs"/>
          <w:sz w:val="44"/>
          <w:szCs w:val="44"/>
          <w:rtl/>
          <w:lang w:bidi="fa-IR"/>
        </w:rPr>
        <w:t xml:space="preserve">مکتب اصولی شیخ انصاری و بهبهانی تام است در جای خودش اثبات شده است لذا در مکتب اجتهاد و تقلید اصل بر تقلید در فتوا است و تقلید در روایت مشهور و معمول نیست  و اگر هم باشد به علت استنباط فتوی و رای از آن است </w:t>
      </w:r>
      <w:r w:rsidR="00140127">
        <w:rPr>
          <w:rFonts w:hint="cs"/>
          <w:sz w:val="44"/>
          <w:szCs w:val="44"/>
          <w:rtl/>
          <w:lang w:bidi="fa-IR"/>
        </w:rPr>
        <w:t>نه اینکه روایت موضوعیتی داشته باشد  بلکه طریقیت به حکم دارد و فتوی بنابراین  اصل در وجوب یا جواز تقلید مخصوص تقلید در فتوی است و تقلید در روایت هم اسباب و ابزار تقلید در فتوی است .</w:t>
      </w:r>
    </w:p>
    <w:p w:rsidR="00041160" w:rsidRPr="003A6109" w:rsidRDefault="00041160" w:rsidP="007E7C93">
      <w:pPr>
        <w:bidi/>
        <w:rPr>
          <w:sz w:val="44"/>
          <w:szCs w:val="44"/>
          <w:rtl/>
          <w:lang w:bidi="fa-IR"/>
        </w:rPr>
      </w:pPr>
      <w:r>
        <w:rPr>
          <w:rFonts w:hint="cs"/>
          <w:sz w:val="44"/>
          <w:szCs w:val="44"/>
          <w:rtl/>
          <w:lang w:bidi="fa-IR"/>
        </w:rPr>
        <w:lastRenderedPageBreak/>
        <w:t xml:space="preserve">قاعده ای کهمعروف است به "خذوا ما رووا و </w:t>
      </w:r>
      <w:r w:rsidR="007E7C93">
        <w:rPr>
          <w:rFonts w:hint="cs"/>
          <w:sz w:val="44"/>
          <w:szCs w:val="44"/>
          <w:rtl/>
          <w:lang w:bidi="fa-IR"/>
        </w:rPr>
        <w:t>ذروا</w:t>
      </w:r>
      <w:r>
        <w:rPr>
          <w:rFonts w:hint="cs"/>
          <w:sz w:val="44"/>
          <w:szCs w:val="44"/>
          <w:rtl/>
          <w:lang w:bidi="fa-IR"/>
        </w:rPr>
        <w:t xml:space="preserve"> ماراووا"</w:t>
      </w:r>
      <w:r>
        <w:rPr>
          <w:rStyle w:val="FootnoteReference"/>
          <w:sz w:val="44"/>
          <w:szCs w:val="44"/>
          <w:rtl/>
          <w:lang w:bidi="fa-IR"/>
        </w:rPr>
        <w:footnoteReference w:id="3"/>
      </w:r>
      <w:r>
        <w:rPr>
          <w:rFonts w:hint="cs"/>
          <w:sz w:val="44"/>
          <w:szCs w:val="44"/>
          <w:rtl/>
          <w:lang w:bidi="fa-IR"/>
        </w:rPr>
        <w:t xml:space="preserve"> که از امام عسکری در خصوص بنی فضال روایت شده که مورد </w:t>
      </w:r>
      <w:r>
        <w:rPr>
          <w:rFonts w:hint="cs"/>
          <w:sz w:val="44"/>
          <w:szCs w:val="44"/>
          <w:rtl/>
          <w:lang w:bidi="fa-IR"/>
        </w:rPr>
        <w:lastRenderedPageBreak/>
        <w:t xml:space="preserve">اختلاف زیاد است  شاید نامربوط به مانحن فیه نباشد یعنی تفصیل بین روایت و رای که اولی جایز الاخذ و دومی غیر جایز است وباتوجه به اینکه اخذ به معنای عمل است  یعنی به رای آنان عمل نکنید به روایت آنها اخذ کنید که در آن موثقند ومیتواند تستاویز مخالفان تقلید  و تر تیب اثر نسبت به رای فقهاء باشد  بویژه که روایت تقلید نیز از امام عسکری  ع است </w:t>
      </w:r>
    </w:p>
    <w:p w:rsidR="004F0799" w:rsidRPr="003A6109" w:rsidRDefault="004F0799" w:rsidP="004F0799">
      <w:pPr>
        <w:bidi/>
        <w:rPr>
          <w:sz w:val="44"/>
          <w:szCs w:val="44"/>
          <w:rtl/>
          <w:lang w:bidi="fa-IR"/>
        </w:rPr>
      </w:pPr>
    </w:p>
    <w:sectPr w:rsidR="004F0799" w:rsidRPr="003A61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819" w:rsidRDefault="009A5819" w:rsidP="0052737E">
      <w:pPr>
        <w:spacing w:after="0" w:line="240" w:lineRule="auto"/>
      </w:pPr>
      <w:r>
        <w:separator/>
      </w:r>
    </w:p>
  </w:endnote>
  <w:endnote w:type="continuationSeparator" w:id="0">
    <w:p w:rsidR="009A5819" w:rsidRDefault="009A5819" w:rsidP="00527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819" w:rsidRDefault="009A5819" w:rsidP="0052737E">
      <w:pPr>
        <w:spacing w:after="0" w:line="240" w:lineRule="auto"/>
      </w:pPr>
      <w:r>
        <w:separator/>
      </w:r>
    </w:p>
  </w:footnote>
  <w:footnote w:type="continuationSeparator" w:id="0">
    <w:p w:rsidR="009A5819" w:rsidRDefault="009A5819" w:rsidP="0052737E">
      <w:pPr>
        <w:spacing w:after="0" w:line="240" w:lineRule="auto"/>
      </w:pPr>
      <w:r>
        <w:continuationSeparator/>
      </w:r>
    </w:p>
  </w:footnote>
  <w:footnote w:id="1">
    <w:p w:rsidR="0052737E" w:rsidRPr="007E7C93" w:rsidRDefault="0052737E" w:rsidP="007E7C93">
      <w:pPr>
        <w:pStyle w:val="NormalWeb"/>
        <w:bidi/>
        <w:rPr>
          <w:rFonts w:asciiTheme="minorHAnsi" w:eastAsia="Times New Roman" w:hAnsiTheme="minorHAnsi" w:cstheme="minorHAnsi"/>
          <w:sz w:val="32"/>
          <w:szCs w:val="32"/>
        </w:rPr>
      </w:pPr>
      <w:r w:rsidRPr="007E7C93">
        <w:rPr>
          <w:rStyle w:val="FootnoteReference"/>
          <w:rFonts w:asciiTheme="minorHAnsi" w:hAnsiTheme="minorHAnsi" w:cstheme="minorHAnsi"/>
          <w:sz w:val="32"/>
          <w:szCs w:val="32"/>
        </w:rPr>
        <w:footnoteRef/>
      </w:r>
      <w:r w:rsidRPr="007E7C93">
        <w:rPr>
          <w:rFonts w:asciiTheme="minorHAnsi" w:hAnsiTheme="minorHAnsi" w:cstheme="minorHAnsi"/>
          <w:sz w:val="32"/>
          <w:szCs w:val="32"/>
        </w:rPr>
        <w:t xml:space="preserve"> </w:t>
      </w:r>
      <w:r w:rsidRPr="007E7C93">
        <w:rPr>
          <w:rFonts w:asciiTheme="minorHAnsi" w:eastAsia="Times New Roman" w:hAnsiTheme="minorHAnsi" w:cstheme="minorHAnsi"/>
          <w:b/>
          <w:bCs/>
          <w:sz w:val="32"/>
          <w:szCs w:val="32"/>
          <w:rtl/>
        </w:rPr>
        <w:t>شیخ میرزا حسین بن محمد تقی بن علی محمد نوری طبرسی</w:t>
      </w:r>
      <w:r w:rsidRPr="007E7C93">
        <w:rPr>
          <w:rFonts w:asciiTheme="minorHAnsi" w:eastAsia="Times New Roman" w:hAnsiTheme="minorHAnsi" w:cstheme="minorHAnsi"/>
          <w:sz w:val="32"/>
          <w:szCs w:val="32"/>
          <w:rtl/>
        </w:rPr>
        <w:t xml:space="preserve"> </w:t>
      </w:r>
      <w:r w:rsidRPr="007E7C93">
        <w:rPr>
          <w:rFonts w:asciiTheme="minorHAnsi" w:eastAsia="Times New Roman" w:hAnsiTheme="minorHAnsi" w:cstheme="minorHAnsi"/>
          <w:sz w:val="32"/>
          <w:szCs w:val="32"/>
        </w:rPr>
        <w:t>(</w:t>
      </w:r>
      <w:hyperlink r:id="rId1" w:tooltip="سال ۱۲۵۴ هجری قمری (صفحه وجود ندارد)" w:history="1">
        <w:r w:rsidRPr="007E7C93">
          <w:rPr>
            <w:rFonts w:asciiTheme="minorHAnsi" w:eastAsia="Times New Roman" w:hAnsiTheme="minorHAnsi" w:cstheme="minorHAnsi"/>
            <w:sz w:val="32"/>
            <w:szCs w:val="32"/>
            <w:rtl/>
            <w:lang w:bidi="fa-IR"/>
          </w:rPr>
          <w:t>۱۲۵۴</w:t>
        </w:r>
      </w:hyperlink>
      <w:r w:rsidRPr="007E7C93">
        <w:rPr>
          <w:rFonts w:asciiTheme="minorHAnsi" w:eastAsia="Times New Roman" w:hAnsiTheme="minorHAnsi" w:cstheme="minorHAnsi"/>
          <w:sz w:val="32"/>
          <w:szCs w:val="32"/>
        </w:rPr>
        <w:t>-</w:t>
      </w:r>
      <w:hyperlink r:id="rId2" w:tooltip="سال ۱۳۲۰ هجری قمری (صفحه وجود ندارد)" w:history="1">
        <w:r w:rsidRPr="007E7C93">
          <w:rPr>
            <w:rFonts w:asciiTheme="minorHAnsi" w:eastAsia="Times New Roman" w:hAnsiTheme="minorHAnsi" w:cstheme="minorHAnsi"/>
            <w:sz w:val="32"/>
            <w:szCs w:val="32"/>
            <w:rtl/>
            <w:lang w:bidi="fa-IR"/>
          </w:rPr>
          <w:t>۱۳۲۰</w:t>
        </w:r>
        <w:r w:rsidRPr="007E7C93">
          <w:rPr>
            <w:rFonts w:asciiTheme="minorHAnsi" w:eastAsia="Times New Roman" w:hAnsiTheme="minorHAnsi" w:cstheme="minorHAnsi"/>
            <w:sz w:val="32"/>
            <w:szCs w:val="32"/>
            <w:rtl/>
          </w:rPr>
          <w:t>ق</w:t>
        </w:r>
      </w:hyperlink>
      <w:r w:rsidRPr="007E7C93">
        <w:rPr>
          <w:rFonts w:asciiTheme="minorHAnsi" w:eastAsia="Times New Roman" w:hAnsiTheme="minorHAnsi" w:cstheme="minorHAnsi"/>
          <w:sz w:val="32"/>
          <w:szCs w:val="32"/>
        </w:rPr>
        <w:t xml:space="preserve">) </w:t>
      </w:r>
      <w:r w:rsidRPr="007E7C93">
        <w:rPr>
          <w:rFonts w:asciiTheme="minorHAnsi" w:eastAsia="Times New Roman" w:hAnsiTheme="minorHAnsi" w:cstheme="minorHAnsi"/>
          <w:sz w:val="32"/>
          <w:szCs w:val="32"/>
          <w:rtl/>
        </w:rPr>
        <w:t xml:space="preserve">معروف به </w:t>
      </w:r>
      <w:r w:rsidRPr="007E7C93">
        <w:rPr>
          <w:rFonts w:asciiTheme="minorHAnsi" w:eastAsia="Times New Roman" w:hAnsiTheme="minorHAnsi" w:cstheme="minorHAnsi"/>
          <w:b/>
          <w:bCs/>
          <w:sz w:val="32"/>
          <w:szCs w:val="32"/>
          <w:rtl/>
        </w:rPr>
        <w:t>محدث نوری</w:t>
      </w:r>
      <w:r w:rsidRPr="007E7C93">
        <w:rPr>
          <w:rFonts w:asciiTheme="minorHAnsi" w:eastAsia="Times New Roman" w:hAnsiTheme="minorHAnsi" w:cstheme="minorHAnsi"/>
          <w:sz w:val="32"/>
          <w:szCs w:val="32"/>
          <w:rtl/>
        </w:rPr>
        <w:t xml:space="preserve"> و </w:t>
      </w:r>
      <w:r w:rsidRPr="007E7C93">
        <w:rPr>
          <w:rFonts w:asciiTheme="minorHAnsi" w:eastAsia="Times New Roman" w:hAnsiTheme="minorHAnsi" w:cstheme="minorHAnsi"/>
          <w:b/>
          <w:bCs/>
          <w:sz w:val="32"/>
          <w:szCs w:val="32"/>
          <w:rtl/>
        </w:rPr>
        <w:t>حاجی نوری</w:t>
      </w:r>
      <w:r w:rsidRPr="007E7C93">
        <w:rPr>
          <w:rFonts w:asciiTheme="minorHAnsi" w:eastAsia="Times New Roman" w:hAnsiTheme="minorHAnsi" w:cstheme="minorHAnsi"/>
          <w:sz w:val="32"/>
          <w:szCs w:val="32"/>
          <w:rtl/>
        </w:rPr>
        <w:t xml:space="preserve"> از محدثان </w:t>
      </w:r>
      <w:hyperlink r:id="rId3" w:tooltip="شیعه" w:history="1">
        <w:r w:rsidRPr="007E7C93">
          <w:rPr>
            <w:rFonts w:asciiTheme="minorHAnsi" w:eastAsia="Times New Roman" w:hAnsiTheme="minorHAnsi" w:cstheme="minorHAnsi"/>
            <w:sz w:val="32"/>
            <w:szCs w:val="32"/>
            <w:rtl/>
          </w:rPr>
          <w:t>شیعه</w:t>
        </w:r>
      </w:hyperlink>
      <w:r w:rsidRPr="007E7C93">
        <w:rPr>
          <w:rFonts w:asciiTheme="minorHAnsi" w:eastAsia="Times New Roman" w:hAnsiTheme="minorHAnsi" w:cstheme="minorHAnsi"/>
          <w:sz w:val="32"/>
          <w:szCs w:val="32"/>
        </w:rPr>
        <w:t xml:space="preserve"> </w:t>
      </w:r>
      <w:r w:rsidRPr="007E7C93">
        <w:rPr>
          <w:rFonts w:asciiTheme="minorHAnsi" w:eastAsia="Times New Roman" w:hAnsiTheme="minorHAnsi" w:cstheme="minorHAnsi"/>
          <w:sz w:val="32"/>
          <w:szCs w:val="32"/>
          <w:rtl/>
        </w:rPr>
        <w:t xml:space="preserve">در قرن چهاردهم هجری بود. شهرت محدث نوری بیشتر به سبب تالیف کتاب </w:t>
      </w:r>
      <w:hyperlink r:id="rId4" w:tooltip="مستدرک الوسائل (کتاب)" w:history="1">
        <w:r w:rsidRPr="007E7C93">
          <w:rPr>
            <w:rFonts w:asciiTheme="minorHAnsi" w:eastAsia="Times New Roman" w:hAnsiTheme="minorHAnsi" w:cstheme="minorHAnsi"/>
            <w:sz w:val="32"/>
            <w:szCs w:val="32"/>
            <w:rtl/>
          </w:rPr>
          <w:t>مستدرک الوسائل</w:t>
        </w:r>
      </w:hyperlink>
      <w:r w:rsidRPr="007E7C93">
        <w:rPr>
          <w:rFonts w:asciiTheme="minorHAnsi" w:eastAsia="Times New Roman" w:hAnsiTheme="minorHAnsi" w:cstheme="minorHAnsi"/>
          <w:sz w:val="32"/>
          <w:szCs w:val="32"/>
        </w:rPr>
        <w:t xml:space="preserve"> </w:t>
      </w:r>
      <w:r w:rsidRPr="007E7C93">
        <w:rPr>
          <w:rFonts w:asciiTheme="minorHAnsi" w:eastAsia="Times New Roman" w:hAnsiTheme="minorHAnsi" w:cstheme="minorHAnsi"/>
          <w:sz w:val="32"/>
          <w:szCs w:val="32"/>
          <w:rtl/>
        </w:rPr>
        <w:t xml:space="preserve">و به‌ویژه کتاب </w:t>
      </w:r>
      <w:hyperlink r:id="rId5" w:tooltip="فصل الخطاب فی تحریف کتاب رب الارباب (کتاب)" w:history="1">
        <w:r w:rsidRPr="007E7C93">
          <w:rPr>
            <w:rFonts w:asciiTheme="minorHAnsi" w:eastAsia="Times New Roman" w:hAnsiTheme="minorHAnsi" w:cstheme="minorHAnsi"/>
            <w:sz w:val="32"/>
            <w:szCs w:val="32"/>
            <w:rtl/>
          </w:rPr>
          <w:t>فصل الخطاب فی تحریف کتاب رب‌ الارباب</w:t>
        </w:r>
      </w:hyperlink>
      <w:r w:rsidRPr="007E7C93">
        <w:rPr>
          <w:rFonts w:asciiTheme="minorHAnsi" w:eastAsia="Times New Roman" w:hAnsiTheme="minorHAnsi" w:cstheme="minorHAnsi"/>
          <w:sz w:val="32"/>
          <w:szCs w:val="32"/>
        </w:rPr>
        <w:t xml:space="preserve"> </w:t>
      </w:r>
      <w:r w:rsidRPr="007E7C93">
        <w:rPr>
          <w:rFonts w:asciiTheme="minorHAnsi" w:eastAsia="Times New Roman" w:hAnsiTheme="minorHAnsi" w:cstheme="minorHAnsi"/>
          <w:sz w:val="32"/>
          <w:szCs w:val="32"/>
          <w:rtl/>
        </w:rPr>
        <w:t xml:space="preserve">است. او در کتاب اخیر کوشیده تا با استفاده از پاره‌ای </w:t>
      </w:r>
      <w:hyperlink r:id="rId6" w:tooltip="حدیث" w:history="1">
        <w:r w:rsidRPr="007E7C93">
          <w:rPr>
            <w:rFonts w:asciiTheme="minorHAnsi" w:eastAsia="Times New Roman" w:hAnsiTheme="minorHAnsi" w:cstheme="minorHAnsi"/>
            <w:sz w:val="32"/>
            <w:szCs w:val="32"/>
            <w:rtl/>
          </w:rPr>
          <w:t>روایات</w:t>
        </w:r>
      </w:hyperlink>
      <w:r w:rsidRPr="007E7C93">
        <w:rPr>
          <w:rFonts w:asciiTheme="minorHAnsi" w:eastAsia="Times New Roman" w:hAnsiTheme="minorHAnsi" w:cstheme="minorHAnsi"/>
          <w:sz w:val="32"/>
          <w:szCs w:val="32"/>
        </w:rPr>
        <w:t xml:space="preserve"> </w:t>
      </w:r>
      <w:r w:rsidRPr="007E7C93">
        <w:rPr>
          <w:rFonts w:asciiTheme="minorHAnsi" w:eastAsia="Times New Roman" w:hAnsiTheme="minorHAnsi" w:cstheme="minorHAnsi"/>
          <w:sz w:val="32"/>
          <w:szCs w:val="32"/>
          <w:rtl/>
        </w:rPr>
        <w:t xml:space="preserve">ثابت کند که </w:t>
      </w:r>
      <w:hyperlink r:id="rId7" w:tooltip="قرآن" w:history="1">
        <w:r w:rsidRPr="007E7C93">
          <w:rPr>
            <w:rFonts w:asciiTheme="minorHAnsi" w:eastAsia="Times New Roman" w:hAnsiTheme="minorHAnsi" w:cstheme="minorHAnsi"/>
            <w:sz w:val="32"/>
            <w:szCs w:val="32"/>
            <w:rtl/>
          </w:rPr>
          <w:t>قرآن کریم</w:t>
        </w:r>
      </w:hyperlink>
      <w:r w:rsidRPr="007E7C93">
        <w:rPr>
          <w:rFonts w:asciiTheme="minorHAnsi" w:eastAsia="Times New Roman" w:hAnsiTheme="minorHAnsi" w:cstheme="minorHAnsi"/>
          <w:sz w:val="32"/>
          <w:szCs w:val="32"/>
        </w:rPr>
        <w:t xml:space="preserve"> </w:t>
      </w:r>
      <w:r w:rsidRPr="007E7C93">
        <w:rPr>
          <w:rFonts w:asciiTheme="minorHAnsi" w:eastAsia="Times New Roman" w:hAnsiTheme="minorHAnsi" w:cstheme="minorHAnsi"/>
          <w:sz w:val="32"/>
          <w:szCs w:val="32"/>
          <w:rtl/>
        </w:rPr>
        <w:t>گرچه عیناً کلام الهی است و چیزی بر آن افزوده نشده و تغییر نکرده اما آیاتی از آن پیش از جمع‌آوری به دلایلی حذف شده</w:t>
      </w:r>
      <w:r w:rsidRPr="007E7C93">
        <w:rPr>
          <w:rFonts w:asciiTheme="minorHAnsi" w:eastAsia="Times New Roman" w:hAnsiTheme="minorHAnsi" w:cstheme="minorHAnsi"/>
          <w:sz w:val="32"/>
          <w:szCs w:val="32"/>
        </w:rPr>
        <w:t>(</w:t>
      </w:r>
      <w:hyperlink r:id="rId8" w:tooltip="عدم تحریف قرآن" w:history="1">
        <w:r w:rsidRPr="007E7C93">
          <w:rPr>
            <w:rFonts w:asciiTheme="minorHAnsi" w:eastAsia="Times New Roman" w:hAnsiTheme="minorHAnsi" w:cstheme="minorHAnsi"/>
            <w:sz w:val="32"/>
            <w:szCs w:val="32"/>
            <w:rtl/>
          </w:rPr>
          <w:t>تحریف</w:t>
        </w:r>
      </w:hyperlink>
      <w:r w:rsidRPr="007E7C93">
        <w:rPr>
          <w:rFonts w:asciiTheme="minorHAnsi" w:eastAsia="Times New Roman" w:hAnsiTheme="minorHAnsi" w:cstheme="minorHAnsi"/>
          <w:sz w:val="32"/>
          <w:szCs w:val="32"/>
        </w:rPr>
        <w:t xml:space="preserve"> </w:t>
      </w:r>
      <w:r w:rsidRPr="007E7C93">
        <w:rPr>
          <w:rFonts w:asciiTheme="minorHAnsi" w:eastAsia="Times New Roman" w:hAnsiTheme="minorHAnsi" w:cstheme="minorHAnsi"/>
          <w:sz w:val="32"/>
          <w:szCs w:val="32"/>
          <w:rtl/>
        </w:rPr>
        <w:t xml:space="preserve">به نقصان) و آنچه حذف شده، نزد اهل خود محفوظ است. انتشار این کتاب، باعث دردسرهایی برای محدث نوری شد و اعتراض عالمان </w:t>
      </w:r>
      <w:hyperlink r:id="rId9" w:tooltip="شیعه" w:history="1">
        <w:r w:rsidRPr="007E7C93">
          <w:rPr>
            <w:rFonts w:asciiTheme="minorHAnsi" w:eastAsia="Times New Roman" w:hAnsiTheme="minorHAnsi" w:cstheme="minorHAnsi"/>
            <w:sz w:val="32"/>
            <w:szCs w:val="32"/>
            <w:rtl/>
          </w:rPr>
          <w:t>شیعه</w:t>
        </w:r>
      </w:hyperlink>
      <w:r w:rsidRPr="007E7C93">
        <w:rPr>
          <w:rFonts w:asciiTheme="minorHAnsi" w:eastAsia="Times New Roman" w:hAnsiTheme="minorHAnsi" w:cstheme="minorHAnsi"/>
          <w:sz w:val="32"/>
          <w:szCs w:val="32"/>
        </w:rPr>
        <w:t xml:space="preserve"> </w:t>
      </w:r>
      <w:r w:rsidRPr="007E7C93">
        <w:rPr>
          <w:rFonts w:asciiTheme="minorHAnsi" w:eastAsia="Times New Roman" w:hAnsiTheme="minorHAnsi" w:cstheme="minorHAnsi"/>
          <w:sz w:val="32"/>
          <w:szCs w:val="32"/>
          <w:rtl/>
        </w:rPr>
        <w:t xml:space="preserve">و </w:t>
      </w:r>
      <w:hyperlink r:id="rId10" w:tooltip="اهل سنت و جماعت" w:history="1">
        <w:r w:rsidRPr="007E7C93">
          <w:rPr>
            <w:rFonts w:asciiTheme="minorHAnsi" w:eastAsia="Times New Roman" w:hAnsiTheme="minorHAnsi" w:cstheme="minorHAnsi"/>
            <w:sz w:val="32"/>
            <w:szCs w:val="32"/>
            <w:rtl/>
          </w:rPr>
          <w:t>سنی</w:t>
        </w:r>
      </w:hyperlink>
      <w:r w:rsidRPr="007E7C93">
        <w:rPr>
          <w:rFonts w:asciiTheme="minorHAnsi" w:eastAsia="Times New Roman" w:hAnsiTheme="minorHAnsi" w:cstheme="minorHAnsi"/>
          <w:sz w:val="32"/>
          <w:szCs w:val="32"/>
        </w:rPr>
        <w:t xml:space="preserve"> </w:t>
      </w:r>
      <w:r w:rsidRPr="007E7C93">
        <w:rPr>
          <w:rFonts w:asciiTheme="minorHAnsi" w:eastAsia="Times New Roman" w:hAnsiTheme="minorHAnsi" w:cstheme="minorHAnsi"/>
          <w:sz w:val="32"/>
          <w:szCs w:val="32"/>
          <w:rtl/>
        </w:rPr>
        <w:t>را برانگیخت و آثار بسیاری در رد این نظریه نوشتند</w:t>
      </w:r>
      <w:r w:rsidRPr="007E7C93">
        <w:rPr>
          <w:rFonts w:asciiTheme="minorHAnsi" w:eastAsia="Times New Roman" w:hAnsiTheme="minorHAnsi" w:cstheme="minorHAnsi"/>
          <w:sz w:val="32"/>
          <w:szCs w:val="32"/>
        </w:rPr>
        <w:t xml:space="preserve">. </w:t>
      </w:r>
    </w:p>
    <w:p w:rsidR="0052737E" w:rsidRPr="007E7C93" w:rsidRDefault="0052737E" w:rsidP="007E7C93">
      <w:pPr>
        <w:bidi/>
        <w:spacing w:before="100" w:beforeAutospacing="1" w:after="100" w:afterAutospacing="1" w:line="240" w:lineRule="auto"/>
        <w:outlineLvl w:val="1"/>
        <w:rPr>
          <w:rFonts w:eastAsia="Times New Roman" w:cstheme="minorHAnsi"/>
          <w:b/>
          <w:bCs/>
          <w:sz w:val="32"/>
          <w:szCs w:val="32"/>
        </w:rPr>
      </w:pPr>
      <w:r w:rsidRPr="007E7C93">
        <w:rPr>
          <w:rFonts w:eastAsia="Times New Roman" w:cstheme="minorHAnsi"/>
          <w:b/>
          <w:bCs/>
          <w:sz w:val="32"/>
          <w:szCs w:val="32"/>
          <w:rtl/>
        </w:rPr>
        <w:t>زندگی‌نامه</w:t>
      </w:r>
      <w:r w:rsidRPr="007E7C93">
        <w:rPr>
          <w:rFonts w:eastAsia="Times New Roman" w:cstheme="minorHAnsi"/>
          <w:sz w:val="32"/>
          <w:szCs w:val="32"/>
          <w:rtl/>
        </w:rPr>
        <w:t xml:space="preserve">محدث نوری در </w:t>
      </w:r>
      <w:hyperlink r:id="rId11" w:tooltip="۱۸ شوال" w:history="1">
        <w:r w:rsidRPr="007E7C93">
          <w:rPr>
            <w:rFonts w:eastAsia="Times New Roman" w:cstheme="minorHAnsi"/>
            <w:sz w:val="32"/>
            <w:szCs w:val="32"/>
            <w:rtl/>
            <w:lang w:bidi="fa-IR"/>
          </w:rPr>
          <w:t>۱۸</w:t>
        </w:r>
        <w:r w:rsidRPr="007E7C93">
          <w:rPr>
            <w:rFonts w:eastAsia="Times New Roman" w:cstheme="minorHAnsi"/>
            <w:sz w:val="32"/>
            <w:szCs w:val="32"/>
          </w:rPr>
          <w:t xml:space="preserve"> </w:t>
        </w:r>
        <w:r w:rsidRPr="007E7C93">
          <w:rPr>
            <w:rFonts w:eastAsia="Times New Roman" w:cstheme="minorHAnsi"/>
            <w:sz w:val="32"/>
            <w:szCs w:val="32"/>
            <w:rtl/>
          </w:rPr>
          <w:t>شوال</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سال </w:t>
      </w:r>
      <w:r w:rsidRPr="007E7C93">
        <w:rPr>
          <w:rFonts w:eastAsia="Times New Roman" w:cstheme="minorHAnsi"/>
          <w:sz w:val="32"/>
          <w:szCs w:val="32"/>
          <w:rtl/>
          <w:lang w:bidi="fa-IR"/>
        </w:rPr>
        <w:t>۱۲۵۴</w:t>
      </w:r>
      <w:r w:rsidRPr="007E7C93">
        <w:rPr>
          <w:rFonts w:eastAsia="Times New Roman" w:cstheme="minorHAnsi"/>
          <w:sz w:val="32"/>
          <w:szCs w:val="32"/>
          <w:rtl/>
        </w:rPr>
        <w:t>ق. در روستای یالو از توابع شهرستان نور در</w:t>
      </w:r>
      <w:hyperlink r:id="rId12" w:tooltip="ایران" w:history="1">
        <w:r w:rsidRPr="007E7C93">
          <w:rPr>
            <w:rFonts w:eastAsia="Times New Roman" w:cstheme="minorHAnsi"/>
            <w:sz w:val="32"/>
            <w:szCs w:val="32"/>
            <w:rtl/>
          </w:rPr>
          <w:t>ایران</w:t>
        </w:r>
      </w:hyperlink>
      <w:r w:rsidRPr="007E7C93">
        <w:rPr>
          <w:rFonts w:eastAsia="Times New Roman" w:cstheme="minorHAnsi"/>
          <w:sz w:val="32"/>
          <w:szCs w:val="32"/>
        </w:rPr>
        <w:t xml:space="preserve"> </w:t>
      </w:r>
      <w:r w:rsidRPr="007E7C93">
        <w:rPr>
          <w:rFonts w:eastAsia="Times New Roman" w:cstheme="minorHAnsi"/>
          <w:sz w:val="32"/>
          <w:szCs w:val="32"/>
          <w:rtl/>
        </w:rPr>
        <w:t>به دنیا آمد</w:t>
      </w:r>
      <w:r w:rsidRPr="007E7C93">
        <w:rPr>
          <w:rFonts w:eastAsia="Times New Roman" w:cstheme="minorHAnsi"/>
          <w:sz w:val="32"/>
          <w:szCs w:val="32"/>
        </w:rPr>
        <w:t>.</w:t>
      </w:r>
      <w:hyperlink r:id="rId13" w:anchor="cite_note-1" w:history="1">
        <w:r w:rsidRPr="007E7C93">
          <w:rPr>
            <w:rFonts w:eastAsia="Times New Roman" w:cstheme="minorHAnsi"/>
            <w:sz w:val="32"/>
            <w:szCs w:val="32"/>
            <w:vertAlign w:val="superscript"/>
          </w:rPr>
          <w:t>[</w:t>
        </w:r>
        <w:r w:rsidRPr="007E7C93">
          <w:rPr>
            <w:rFonts w:eastAsia="Times New Roman" w:cstheme="minorHAnsi"/>
            <w:sz w:val="32"/>
            <w:szCs w:val="32"/>
            <w:vertAlign w:val="superscript"/>
            <w:rtl/>
            <w:lang w:bidi="fa-IR"/>
          </w:rPr>
          <w:t>۱</w:t>
        </w:r>
        <w:r w:rsidRPr="007E7C93">
          <w:rPr>
            <w:rFonts w:eastAsia="Times New Roman" w:cstheme="minorHAnsi"/>
            <w:sz w:val="32"/>
            <w:szCs w:val="32"/>
            <w:vertAlign w:val="superscript"/>
          </w:rPr>
          <w:t>]</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از همان کودکی به درس، </w:t>
      </w:r>
      <w:hyperlink r:id="rId14" w:tooltip="محمدعلی محلاتی (صفحه وجود ندارد)" w:history="1">
        <w:r w:rsidRPr="007E7C93">
          <w:rPr>
            <w:rFonts w:eastAsia="Times New Roman" w:cstheme="minorHAnsi"/>
            <w:sz w:val="32"/>
            <w:szCs w:val="32"/>
            <w:rtl/>
          </w:rPr>
          <w:t>محمدعلی محلاتی</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راه یافت و بخشی از علوم دینی را فراگرفت. در آغاز جوانی به </w:t>
      </w:r>
      <w:hyperlink r:id="rId15" w:tooltip="تهران" w:history="1">
        <w:r w:rsidRPr="007E7C93">
          <w:rPr>
            <w:rFonts w:eastAsia="Times New Roman" w:cstheme="minorHAnsi"/>
            <w:sz w:val="32"/>
            <w:szCs w:val="32"/>
            <w:rtl/>
          </w:rPr>
          <w:t>تهران</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سفر کرد و در درس علمای آن شهر نظیر </w:t>
      </w:r>
      <w:hyperlink r:id="rId16" w:tooltip="شیخ عبدالرحیم بروجردی (صفحه وجود ندارد)" w:history="1">
        <w:r w:rsidRPr="007E7C93">
          <w:rPr>
            <w:rFonts w:eastAsia="Times New Roman" w:cstheme="minorHAnsi"/>
            <w:sz w:val="32"/>
            <w:szCs w:val="32"/>
            <w:rtl/>
          </w:rPr>
          <w:t>شیخ عبدالرحیم بروجردی</w:t>
        </w:r>
      </w:hyperlink>
      <w:r w:rsidRPr="007E7C93">
        <w:rPr>
          <w:rFonts w:eastAsia="Times New Roman" w:cstheme="minorHAnsi"/>
          <w:sz w:val="32"/>
          <w:szCs w:val="32"/>
        </w:rPr>
        <w:t xml:space="preserve"> </w:t>
      </w:r>
      <w:r w:rsidRPr="007E7C93">
        <w:rPr>
          <w:rFonts w:eastAsia="Times New Roman" w:cstheme="minorHAnsi"/>
          <w:sz w:val="32"/>
          <w:szCs w:val="32"/>
          <w:rtl/>
        </w:rPr>
        <w:t>شرکت کرد و با دختر او ازدواج کرد</w:t>
      </w:r>
      <w:r w:rsidRPr="007E7C93">
        <w:rPr>
          <w:rFonts w:eastAsia="Times New Roman" w:cstheme="minorHAnsi"/>
          <w:sz w:val="32"/>
          <w:szCs w:val="32"/>
        </w:rPr>
        <w:t>.</w:t>
      </w:r>
      <w:hyperlink r:id="rId17" w:anchor="cite_note-2" w:history="1">
        <w:r w:rsidRPr="007E7C93">
          <w:rPr>
            <w:rFonts w:eastAsia="Times New Roman" w:cstheme="minorHAnsi"/>
            <w:sz w:val="32"/>
            <w:szCs w:val="32"/>
            <w:vertAlign w:val="superscript"/>
          </w:rPr>
          <w:t>[</w:t>
        </w:r>
        <w:r w:rsidRPr="007E7C93">
          <w:rPr>
            <w:rFonts w:eastAsia="Times New Roman" w:cstheme="minorHAnsi"/>
            <w:sz w:val="32"/>
            <w:szCs w:val="32"/>
            <w:vertAlign w:val="superscript"/>
            <w:rtl/>
            <w:lang w:bidi="fa-IR"/>
          </w:rPr>
          <w:t>۲</w:t>
        </w:r>
        <w:r w:rsidRPr="007E7C93">
          <w:rPr>
            <w:rFonts w:eastAsia="Times New Roman" w:cstheme="minorHAnsi"/>
            <w:sz w:val="32"/>
            <w:szCs w:val="32"/>
            <w:vertAlign w:val="superscript"/>
          </w:rPr>
          <w:t>]</w:t>
        </w:r>
      </w:hyperlink>
      <w:r w:rsidRPr="007E7C93">
        <w:rPr>
          <w:rFonts w:eastAsia="Times New Roman" w:cstheme="minorHAnsi"/>
          <w:sz w:val="32"/>
          <w:szCs w:val="32"/>
        </w:rPr>
        <w:t xml:space="preserve"> </w:t>
      </w:r>
    </w:p>
    <w:p w:rsidR="0052737E" w:rsidRPr="007E7C93" w:rsidRDefault="0052737E" w:rsidP="007E7C93">
      <w:pPr>
        <w:bidi/>
        <w:spacing w:after="0" w:line="240" w:lineRule="auto"/>
        <w:rPr>
          <w:rFonts w:eastAsia="Times New Roman" w:cstheme="minorHAnsi"/>
          <w:sz w:val="32"/>
          <w:szCs w:val="32"/>
        </w:rPr>
      </w:pPr>
      <w:r w:rsidRPr="007E7C93">
        <w:rPr>
          <w:rFonts w:eastAsia="Times New Roman" w:cstheme="minorHAnsi"/>
          <w:sz w:val="32"/>
          <w:szCs w:val="32"/>
          <w:rtl/>
        </w:rPr>
        <w:t xml:space="preserve">محل دفن میرزا حسین نوری درکنار شاگردش </w:t>
      </w:r>
      <w:hyperlink r:id="rId18" w:tooltip="شیخ عباس قمی" w:history="1">
        <w:r w:rsidRPr="007E7C93">
          <w:rPr>
            <w:rFonts w:eastAsia="Times New Roman" w:cstheme="minorHAnsi"/>
            <w:sz w:val="32"/>
            <w:szCs w:val="32"/>
            <w:rtl/>
          </w:rPr>
          <w:t>شیخ عباس قمی</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در </w:t>
      </w:r>
      <w:hyperlink r:id="rId19" w:tooltip="حرم امیرالمومنین" w:history="1">
        <w:r w:rsidRPr="007E7C93">
          <w:rPr>
            <w:rFonts w:eastAsia="Times New Roman" w:cstheme="minorHAnsi"/>
            <w:sz w:val="32"/>
            <w:szCs w:val="32"/>
            <w:rtl/>
          </w:rPr>
          <w:t>حرم امیرالمومنین</w:t>
        </w:r>
      </w:hyperlink>
    </w:p>
    <w:p w:rsidR="0052737E" w:rsidRPr="007E7C93" w:rsidRDefault="0052737E" w:rsidP="007E7C93">
      <w:pPr>
        <w:bidi/>
        <w:spacing w:before="100" w:beforeAutospacing="1" w:after="100" w:afterAutospacing="1" w:line="240" w:lineRule="auto"/>
        <w:rPr>
          <w:rFonts w:eastAsia="Times New Roman" w:cstheme="minorHAnsi"/>
          <w:sz w:val="32"/>
          <w:szCs w:val="32"/>
        </w:rPr>
      </w:pPr>
      <w:r w:rsidRPr="007E7C93">
        <w:rPr>
          <w:rFonts w:eastAsia="Times New Roman" w:cstheme="minorHAnsi"/>
          <w:sz w:val="32"/>
          <w:szCs w:val="32"/>
          <w:rtl/>
        </w:rPr>
        <w:t xml:space="preserve">نوری به سال </w:t>
      </w:r>
      <w:r w:rsidRPr="007E7C93">
        <w:rPr>
          <w:rFonts w:eastAsia="Times New Roman" w:cstheme="minorHAnsi"/>
          <w:sz w:val="32"/>
          <w:szCs w:val="32"/>
          <w:rtl/>
          <w:lang w:bidi="fa-IR"/>
        </w:rPr>
        <w:t>۱۲۷۳</w:t>
      </w:r>
      <w:r w:rsidRPr="007E7C93">
        <w:rPr>
          <w:rFonts w:eastAsia="Times New Roman" w:cstheme="minorHAnsi"/>
          <w:sz w:val="32"/>
          <w:szCs w:val="32"/>
          <w:rtl/>
        </w:rPr>
        <w:t xml:space="preserve">ق. در </w:t>
      </w:r>
      <w:r w:rsidRPr="007E7C93">
        <w:rPr>
          <w:rFonts w:eastAsia="Times New Roman" w:cstheme="minorHAnsi"/>
          <w:sz w:val="32"/>
          <w:szCs w:val="32"/>
          <w:rtl/>
          <w:lang w:bidi="fa-IR"/>
        </w:rPr>
        <w:t>۱۹</w:t>
      </w:r>
      <w:r w:rsidRPr="007E7C93">
        <w:rPr>
          <w:rFonts w:eastAsia="Times New Roman" w:cstheme="minorHAnsi"/>
          <w:sz w:val="32"/>
          <w:szCs w:val="32"/>
          <w:rtl/>
        </w:rPr>
        <w:t xml:space="preserve"> سالگی عازم </w:t>
      </w:r>
      <w:hyperlink r:id="rId20" w:tooltip="نجف" w:history="1">
        <w:r w:rsidRPr="007E7C93">
          <w:rPr>
            <w:rFonts w:eastAsia="Times New Roman" w:cstheme="minorHAnsi"/>
            <w:sz w:val="32"/>
            <w:szCs w:val="32"/>
            <w:rtl/>
          </w:rPr>
          <w:t>نجف</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شد. چهار سال در آن شهر ماند و پس از آن به </w:t>
      </w:r>
      <w:hyperlink r:id="rId21" w:tooltip="ایران" w:history="1">
        <w:r w:rsidRPr="007E7C93">
          <w:rPr>
            <w:rFonts w:eastAsia="Times New Roman" w:cstheme="minorHAnsi"/>
            <w:sz w:val="32"/>
            <w:szCs w:val="32"/>
            <w:rtl/>
          </w:rPr>
          <w:t>ایران</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بازگشت. یک سال بیشتر نتوانست در ایران بماند و در سال </w:t>
      </w:r>
      <w:r w:rsidRPr="007E7C93">
        <w:rPr>
          <w:rFonts w:eastAsia="Times New Roman" w:cstheme="minorHAnsi"/>
          <w:sz w:val="32"/>
          <w:szCs w:val="32"/>
          <w:rtl/>
          <w:lang w:bidi="fa-IR"/>
        </w:rPr>
        <w:t>۱۲۷۸</w:t>
      </w:r>
      <w:r w:rsidRPr="007E7C93">
        <w:rPr>
          <w:rFonts w:eastAsia="Times New Roman" w:cstheme="minorHAnsi"/>
          <w:sz w:val="32"/>
          <w:szCs w:val="32"/>
          <w:rtl/>
        </w:rPr>
        <w:t xml:space="preserve">ق. دوباره به </w:t>
      </w:r>
      <w:hyperlink r:id="rId22" w:tooltip="عراق" w:history="1">
        <w:r w:rsidRPr="007E7C93">
          <w:rPr>
            <w:rFonts w:eastAsia="Times New Roman" w:cstheme="minorHAnsi"/>
            <w:sz w:val="32"/>
            <w:szCs w:val="32"/>
            <w:rtl/>
          </w:rPr>
          <w:t>عراق</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بازگشت و به درس </w:t>
      </w:r>
      <w:hyperlink r:id="rId23" w:tooltip="عبدالحسین تهرانی" w:history="1">
        <w:r w:rsidRPr="007E7C93">
          <w:rPr>
            <w:rFonts w:eastAsia="Times New Roman" w:cstheme="minorHAnsi"/>
            <w:sz w:val="32"/>
            <w:szCs w:val="32"/>
            <w:rtl/>
          </w:rPr>
          <w:t>عبدالحسین تهرانی</w:t>
        </w:r>
      </w:hyperlink>
      <w:r w:rsidRPr="007E7C93">
        <w:rPr>
          <w:rFonts w:eastAsia="Times New Roman" w:cstheme="minorHAnsi"/>
          <w:sz w:val="32"/>
          <w:szCs w:val="32"/>
        </w:rPr>
        <w:t xml:space="preserve"> </w:t>
      </w:r>
      <w:r w:rsidRPr="007E7C93">
        <w:rPr>
          <w:rFonts w:eastAsia="Times New Roman" w:cstheme="minorHAnsi"/>
          <w:sz w:val="32"/>
          <w:szCs w:val="32"/>
          <w:rtl/>
        </w:rPr>
        <w:t>مشهور به شیخ العراقین در</w:t>
      </w:r>
      <w:hyperlink r:id="rId24" w:tooltip="کربلا" w:history="1">
        <w:r w:rsidRPr="007E7C93">
          <w:rPr>
            <w:rFonts w:eastAsia="Times New Roman" w:cstheme="minorHAnsi"/>
            <w:sz w:val="32"/>
            <w:szCs w:val="32"/>
            <w:rtl/>
          </w:rPr>
          <w:t>کربلا</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راه یافت و بعد از آن به دنبال استاد به شهر </w:t>
      </w:r>
      <w:hyperlink r:id="rId25" w:tooltip="کاظمین" w:history="1">
        <w:r w:rsidRPr="007E7C93">
          <w:rPr>
            <w:rFonts w:eastAsia="Times New Roman" w:cstheme="minorHAnsi"/>
            <w:sz w:val="32"/>
            <w:szCs w:val="32"/>
            <w:rtl/>
          </w:rPr>
          <w:t>کاظمین</w:t>
        </w:r>
      </w:hyperlink>
      <w:r w:rsidRPr="007E7C93">
        <w:rPr>
          <w:rFonts w:eastAsia="Times New Roman" w:cstheme="minorHAnsi"/>
          <w:sz w:val="32"/>
          <w:szCs w:val="32"/>
        </w:rPr>
        <w:t xml:space="preserve"> </w:t>
      </w:r>
      <w:r w:rsidRPr="007E7C93">
        <w:rPr>
          <w:rFonts w:eastAsia="Times New Roman" w:cstheme="minorHAnsi"/>
          <w:sz w:val="32"/>
          <w:szCs w:val="32"/>
          <w:rtl/>
        </w:rPr>
        <w:t>سفر کرد و دو سال در آن شهر ماند</w:t>
      </w:r>
      <w:r w:rsidRPr="007E7C93">
        <w:rPr>
          <w:rFonts w:eastAsia="Times New Roman" w:cstheme="minorHAnsi"/>
          <w:sz w:val="32"/>
          <w:szCs w:val="32"/>
        </w:rPr>
        <w:t xml:space="preserve">. </w:t>
      </w:r>
    </w:p>
    <w:p w:rsidR="0052737E" w:rsidRPr="007E7C93" w:rsidRDefault="0052737E" w:rsidP="007E7C93">
      <w:pPr>
        <w:bidi/>
        <w:spacing w:before="100" w:beforeAutospacing="1" w:after="100" w:afterAutospacing="1" w:line="240" w:lineRule="auto"/>
        <w:rPr>
          <w:rFonts w:eastAsia="Times New Roman" w:cstheme="minorHAnsi"/>
          <w:sz w:val="32"/>
          <w:szCs w:val="32"/>
        </w:rPr>
      </w:pPr>
      <w:r w:rsidRPr="007E7C93">
        <w:rPr>
          <w:rFonts w:eastAsia="Times New Roman" w:cstheme="minorHAnsi"/>
          <w:sz w:val="32"/>
          <w:szCs w:val="32"/>
          <w:rtl/>
        </w:rPr>
        <w:t xml:space="preserve">در سال </w:t>
      </w:r>
      <w:r w:rsidRPr="007E7C93">
        <w:rPr>
          <w:rFonts w:eastAsia="Times New Roman" w:cstheme="minorHAnsi"/>
          <w:sz w:val="32"/>
          <w:szCs w:val="32"/>
          <w:rtl/>
          <w:lang w:bidi="fa-IR"/>
        </w:rPr>
        <w:t>۱۲۸۴</w:t>
      </w:r>
      <w:r w:rsidRPr="007E7C93">
        <w:rPr>
          <w:rFonts w:eastAsia="Times New Roman" w:cstheme="minorHAnsi"/>
          <w:sz w:val="32"/>
          <w:szCs w:val="32"/>
          <w:rtl/>
        </w:rPr>
        <w:t xml:space="preserve">ق. به قصد </w:t>
      </w:r>
      <w:hyperlink r:id="rId26" w:tooltip="زیارت" w:history="1">
        <w:r w:rsidRPr="007E7C93">
          <w:rPr>
            <w:rFonts w:eastAsia="Times New Roman" w:cstheme="minorHAnsi"/>
            <w:sz w:val="32"/>
            <w:szCs w:val="32"/>
            <w:rtl/>
          </w:rPr>
          <w:t>زیارت</w:t>
        </w:r>
      </w:hyperlink>
      <w:r w:rsidRPr="007E7C93">
        <w:rPr>
          <w:rFonts w:eastAsia="Times New Roman" w:cstheme="minorHAnsi"/>
          <w:sz w:val="32"/>
          <w:szCs w:val="32"/>
        </w:rPr>
        <w:t xml:space="preserve"> </w:t>
      </w:r>
      <w:hyperlink r:id="rId27" w:tooltip="امام رضا(ع)" w:history="1">
        <w:r w:rsidRPr="007E7C93">
          <w:rPr>
            <w:rFonts w:eastAsia="Times New Roman" w:cstheme="minorHAnsi"/>
            <w:sz w:val="32"/>
            <w:szCs w:val="32"/>
            <w:rtl/>
          </w:rPr>
          <w:t>امام رضا(ع)</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به ایران بازگشت و عازم </w:t>
      </w:r>
      <w:hyperlink r:id="rId28" w:tooltip="مشهد" w:history="1">
        <w:r w:rsidRPr="007E7C93">
          <w:rPr>
            <w:rFonts w:eastAsia="Times New Roman" w:cstheme="minorHAnsi"/>
            <w:sz w:val="32"/>
            <w:szCs w:val="32"/>
            <w:rtl/>
          </w:rPr>
          <w:t>مشهد</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شد. دو سال بعد در سال </w:t>
      </w:r>
      <w:r w:rsidRPr="007E7C93">
        <w:rPr>
          <w:rFonts w:eastAsia="Times New Roman" w:cstheme="minorHAnsi"/>
          <w:sz w:val="32"/>
          <w:szCs w:val="32"/>
          <w:rtl/>
          <w:lang w:bidi="fa-IR"/>
        </w:rPr>
        <w:t>۱۲۸۶</w:t>
      </w:r>
      <w:r w:rsidRPr="007E7C93">
        <w:rPr>
          <w:rFonts w:eastAsia="Times New Roman" w:cstheme="minorHAnsi"/>
          <w:sz w:val="32"/>
          <w:szCs w:val="32"/>
          <w:rtl/>
        </w:rPr>
        <w:t xml:space="preserve">ق. به عراق بازگشت و پس از آن، برای دومین بار به زیارت </w:t>
      </w:r>
      <w:hyperlink r:id="rId29" w:tooltip="کعبه" w:history="1">
        <w:r w:rsidRPr="007E7C93">
          <w:rPr>
            <w:rFonts w:eastAsia="Times New Roman" w:cstheme="minorHAnsi"/>
            <w:sz w:val="32"/>
            <w:szCs w:val="32"/>
            <w:rtl/>
          </w:rPr>
          <w:t>خانه خدا</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رفت و بعد از بازگشت به </w:t>
      </w:r>
      <w:hyperlink r:id="rId30" w:tooltip="عراق" w:history="1">
        <w:r w:rsidRPr="007E7C93">
          <w:rPr>
            <w:rFonts w:eastAsia="Times New Roman" w:cstheme="minorHAnsi"/>
            <w:sz w:val="32"/>
            <w:szCs w:val="32"/>
            <w:rtl/>
          </w:rPr>
          <w:t>عراق</w:t>
        </w:r>
      </w:hyperlink>
      <w:r w:rsidRPr="007E7C93">
        <w:rPr>
          <w:rFonts w:eastAsia="Times New Roman" w:cstheme="minorHAnsi"/>
          <w:sz w:val="32"/>
          <w:szCs w:val="32"/>
          <w:rtl/>
        </w:rPr>
        <w:t xml:space="preserve">، پای درس </w:t>
      </w:r>
      <w:hyperlink r:id="rId31" w:tooltip="میرزای شیرازی" w:history="1">
        <w:r w:rsidRPr="007E7C93">
          <w:rPr>
            <w:rFonts w:eastAsia="Times New Roman" w:cstheme="minorHAnsi"/>
            <w:sz w:val="32"/>
            <w:szCs w:val="32"/>
            <w:rtl/>
          </w:rPr>
          <w:t>میرزای شیرازی</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حاضر شد. چون میرزای شیرازی در سال </w:t>
      </w:r>
      <w:r w:rsidRPr="007E7C93">
        <w:rPr>
          <w:rFonts w:eastAsia="Times New Roman" w:cstheme="minorHAnsi"/>
          <w:sz w:val="32"/>
          <w:szCs w:val="32"/>
          <w:rtl/>
          <w:lang w:bidi="fa-IR"/>
        </w:rPr>
        <w:t>۱۲۹۱</w:t>
      </w:r>
      <w:r w:rsidRPr="007E7C93">
        <w:rPr>
          <w:rFonts w:eastAsia="Times New Roman" w:cstheme="minorHAnsi"/>
          <w:sz w:val="32"/>
          <w:szCs w:val="32"/>
          <w:rtl/>
        </w:rPr>
        <w:t xml:space="preserve">ق. به </w:t>
      </w:r>
      <w:hyperlink r:id="rId32" w:tooltip="سامرا" w:history="1">
        <w:r w:rsidRPr="007E7C93">
          <w:rPr>
            <w:rFonts w:eastAsia="Times New Roman" w:cstheme="minorHAnsi"/>
            <w:sz w:val="32"/>
            <w:szCs w:val="32"/>
            <w:rtl/>
          </w:rPr>
          <w:t>سامرا</w:t>
        </w:r>
      </w:hyperlink>
      <w:r w:rsidRPr="007E7C93">
        <w:rPr>
          <w:rFonts w:eastAsia="Times New Roman" w:cstheme="minorHAnsi"/>
          <w:sz w:val="32"/>
          <w:szCs w:val="32"/>
        </w:rPr>
        <w:t xml:space="preserve"> </w:t>
      </w:r>
      <w:r w:rsidRPr="007E7C93">
        <w:rPr>
          <w:rFonts w:eastAsia="Times New Roman" w:cstheme="minorHAnsi"/>
          <w:sz w:val="32"/>
          <w:szCs w:val="32"/>
          <w:rtl/>
        </w:rPr>
        <w:t xml:space="preserve">مهاجرت کرد، محدث نوری نیز در سال بعد همراه دیگر استادش </w:t>
      </w:r>
      <w:hyperlink r:id="rId33" w:tooltip="فتح علی سلطان آبادی (صفحه وجود ندارد)" w:history="1">
        <w:r w:rsidRPr="007E7C93">
          <w:rPr>
            <w:rFonts w:eastAsia="Times New Roman" w:cstheme="minorHAnsi"/>
            <w:sz w:val="32"/>
            <w:szCs w:val="32"/>
            <w:rtl/>
          </w:rPr>
          <w:t>فتح علی سلطان آبادی</w:t>
        </w:r>
      </w:hyperlink>
      <w:r w:rsidRPr="007E7C93">
        <w:rPr>
          <w:rFonts w:eastAsia="Times New Roman" w:cstheme="minorHAnsi"/>
          <w:sz w:val="32"/>
          <w:szCs w:val="32"/>
        </w:rPr>
        <w:t xml:space="preserve"> </w:t>
      </w:r>
      <w:r w:rsidRPr="007E7C93">
        <w:rPr>
          <w:rFonts w:eastAsia="Times New Roman" w:cstheme="minorHAnsi"/>
          <w:sz w:val="32"/>
          <w:szCs w:val="32"/>
          <w:rtl/>
        </w:rPr>
        <w:t xml:space="preserve">و دامادش </w:t>
      </w:r>
      <w:hyperlink r:id="rId34" w:tooltip="فضل‌الله نوری" w:history="1">
        <w:r w:rsidRPr="007E7C93">
          <w:rPr>
            <w:rFonts w:eastAsia="Times New Roman" w:cstheme="minorHAnsi"/>
            <w:sz w:val="32"/>
            <w:szCs w:val="32"/>
            <w:rtl/>
          </w:rPr>
          <w:t>فضل‌الله نوری</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به سامرا رفت. در سال </w:t>
      </w:r>
      <w:r w:rsidRPr="007E7C93">
        <w:rPr>
          <w:rFonts w:eastAsia="Times New Roman" w:cstheme="minorHAnsi"/>
          <w:sz w:val="32"/>
          <w:szCs w:val="32"/>
          <w:rtl/>
          <w:lang w:bidi="fa-IR"/>
        </w:rPr>
        <w:t>۱۳۱۴</w:t>
      </w:r>
      <w:r w:rsidRPr="007E7C93">
        <w:rPr>
          <w:rFonts w:eastAsia="Times New Roman" w:cstheme="minorHAnsi"/>
          <w:sz w:val="32"/>
          <w:szCs w:val="32"/>
          <w:rtl/>
        </w:rPr>
        <w:t>ق. به نجف اشرف بازگشت و تا آخر عمر در آن شهر باقی ماند</w:t>
      </w:r>
      <w:r w:rsidRPr="007E7C93">
        <w:rPr>
          <w:rFonts w:eastAsia="Times New Roman" w:cstheme="minorHAnsi"/>
          <w:sz w:val="32"/>
          <w:szCs w:val="32"/>
        </w:rPr>
        <w:t>.</w:t>
      </w:r>
      <w:hyperlink r:id="rId35" w:anchor="cite_note-3" w:history="1">
        <w:r w:rsidRPr="007E7C93">
          <w:rPr>
            <w:rFonts w:eastAsia="Times New Roman" w:cstheme="minorHAnsi"/>
            <w:sz w:val="32"/>
            <w:szCs w:val="32"/>
            <w:vertAlign w:val="superscript"/>
          </w:rPr>
          <w:t>[</w:t>
        </w:r>
        <w:r w:rsidRPr="007E7C93">
          <w:rPr>
            <w:rFonts w:eastAsia="Times New Roman" w:cstheme="minorHAnsi"/>
            <w:sz w:val="32"/>
            <w:szCs w:val="32"/>
            <w:vertAlign w:val="superscript"/>
            <w:rtl/>
            <w:lang w:bidi="fa-IR"/>
          </w:rPr>
          <w:t>۳</w:t>
        </w:r>
        <w:r w:rsidRPr="007E7C93">
          <w:rPr>
            <w:rFonts w:eastAsia="Times New Roman" w:cstheme="minorHAnsi"/>
            <w:sz w:val="32"/>
            <w:szCs w:val="32"/>
            <w:vertAlign w:val="superscript"/>
          </w:rPr>
          <w:t>]</w:t>
        </w:r>
      </w:hyperlink>
      <w:r w:rsidRPr="007E7C93">
        <w:rPr>
          <w:rFonts w:eastAsia="Times New Roman" w:cstheme="minorHAnsi"/>
          <w:sz w:val="32"/>
          <w:szCs w:val="32"/>
        </w:rPr>
        <w:t xml:space="preserve"> </w:t>
      </w:r>
    </w:p>
    <w:p w:rsidR="0052737E" w:rsidRPr="007E7C93" w:rsidRDefault="0052737E" w:rsidP="007E7C93">
      <w:pPr>
        <w:bidi/>
        <w:spacing w:before="100" w:beforeAutospacing="1" w:after="100" w:afterAutospacing="1" w:line="240" w:lineRule="auto"/>
        <w:outlineLvl w:val="2"/>
        <w:rPr>
          <w:rFonts w:eastAsia="Times New Roman" w:cstheme="minorHAnsi"/>
          <w:b/>
          <w:bCs/>
          <w:sz w:val="32"/>
          <w:szCs w:val="32"/>
        </w:rPr>
      </w:pPr>
      <w:r w:rsidRPr="007E7C93">
        <w:rPr>
          <w:rFonts w:eastAsia="Times New Roman" w:cstheme="minorHAnsi"/>
          <w:b/>
          <w:bCs/>
          <w:sz w:val="32"/>
          <w:szCs w:val="32"/>
          <w:rtl/>
        </w:rPr>
        <w:t>وفات</w:t>
      </w:r>
      <w:r w:rsidRPr="007E7C93">
        <w:rPr>
          <w:rFonts w:eastAsia="Times New Roman" w:cstheme="minorHAnsi"/>
          <w:sz w:val="32"/>
          <w:szCs w:val="32"/>
          <w:rtl/>
        </w:rPr>
        <w:t xml:space="preserve">نوری در شب </w:t>
      </w:r>
      <w:hyperlink r:id="rId36" w:tooltip="چهارشنبه" w:history="1">
        <w:r w:rsidRPr="007E7C93">
          <w:rPr>
            <w:rFonts w:eastAsia="Times New Roman" w:cstheme="minorHAnsi"/>
            <w:sz w:val="32"/>
            <w:szCs w:val="32"/>
            <w:rtl/>
          </w:rPr>
          <w:t>چهارشنبه</w:t>
        </w:r>
      </w:hyperlink>
      <w:hyperlink r:id="rId37" w:tooltip="۲۷ جمادی‌الثانی" w:history="1">
        <w:r w:rsidRPr="007E7C93">
          <w:rPr>
            <w:rFonts w:eastAsia="Times New Roman" w:cstheme="minorHAnsi"/>
            <w:sz w:val="32"/>
            <w:szCs w:val="32"/>
            <w:rtl/>
            <w:lang w:bidi="fa-IR"/>
          </w:rPr>
          <w:t>۲۷</w:t>
        </w:r>
        <w:r w:rsidRPr="007E7C93">
          <w:rPr>
            <w:rFonts w:eastAsia="Times New Roman" w:cstheme="minorHAnsi"/>
            <w:sz w:val="32"/>
            <w:szCs w:val="32"/>
          </w:rPr>
          <w:t xml:space="preserve"> </w:t>
        </w:r>
        <w:r w:rsidRPr="007E7C93">
          <w:rPr>
            <w:rFonts w:eastAsia="Times New Roman" w:cstheme="minorHAnsi"/>
            <w:sz w:val="32"/>
            <w:szCs w:val="32"/>
            <w:rtl/>
          </w:rPr>
          <w:t>جمادی‌الثانی</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در سال </w:t>
      </w:r>
      <w:r w:rsidRPr="007E7C93">
        <w:rPr>
          <w:rFonts w:eastAsia="Times New Roman" w:cstheme="minorHAnsi"/>
          <w:sz w:val="32"/>
          <w:szCs w:val="32"/>
          <w:rtl/>
          <w:lang w:bidi="fa-IR"/>
        </w:rPr>
        <w:t>۱۳۲۰</w:t>
      </w:r>
      <w:r w:rsidRPr="007E7C93">
        <w:rPr>
          <w:rFonts w:eastAsia="Times New Roman" w:cstheme="minorHAnsi"/>
          <w:sz w:val="32"/>
          <w:szCs w:val="32"/>
          <w:rtl/>
        </w:rPr>
        <w:t xml:space="preserve">ق در </w:t>
      </w:r>
      <w:hyperlink r:id="rId38" w:tooltip="نجف" w:history="1">
        <w:r w:rsidRPr="007E7C93">
          <w:rPr>
            <w:rFonts w:eastAsia="Times New Roman" w:cstheme="minorHAnsi"/>
            <w:sz w:val="32"/>
            <w:szCs w:val="32"/>
            <w:rtl/>
          </w:rPr>
          <w:t>نجف</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درگذشت و در صحن </w:t>
      </w:r>
      <w:hyperlink r:id="rId39" w:tooltip="حرم امیرالمؤمنین (ع)" w:history="1">
        <w:r w:rsidRPr="007E7C93">
          <w:rPr>
            <w:rFonts w:eastAsia="Times New Roman" w:cstheme="minorHAnsi"/>
            <w:sz w:val="32"/>
            <w:szCs w:val="32"/>
            <w:rtl/>
          </w:rPr>
          <w:t>حرم امیرالمؤمنین (ع)</w:t>
        </w:r>
      </w:hyperlink>
      <w:r w:rsidRPr="007E7C93">
        <w:rPr>
          <w:rFonts w:eastAsia="Times New Roman" w:cstheme="minorHAnsi"/>
          <w:sz w:val="32"/>
          <w:szCs w:val="32"/>
        </w:rPr>
        <w:t xml:space="preserve"> </w:t>
      </w:r>
      <w:r w:rsidRPr="007E7C93">
        <w:rPr>
          <w:rFonts w:eastAsia="Times New Roman" w:cstheme="minorHAnsi"/>
          <w:sz w:val="32"/>
          <w:szCs w:val="32"/>
          <w:rtl/>
        </w:rPr>
        <w:t>به خاک سپرده شد</w:t>
      </w:r>
      <w:r w:rsidRPr="007E7C93">
        <w:rPr>
          <w:rFonts w:eastAsia="Times New Roman" w:cstheme="minorHAnsi"/>
          <w:sz w:val="32"/>
          <w:szCs w:val="32"/>
        </w:rPr>
        <w:t>.</w:t>
      </w:r>
      <w:hyperlink r:id="rId40" w:anchor="cite_note-4" w:history="1">
        <w:r w:rsidRPr="007E7C93">
          <w:rPr>
            <w:rFonts w:eastAsia="Times New Roman" w:cstheme="minorHAnsi"/>
            <w:sz w:val="32"/>
            <w:szCs w:val="32"/>
            <w:vertAlign w:val="superscript"/>
          </w:rPr>
          <w:t>[</w:t>
        </w:r>
        <w:r w:rsidRPr="007E7C93">
          <w:rPr>
            <w:rFonts w:eastAsia="Times New Roman" w:cstheme="minorHAnsi"/>
            <w:sz w:val="32"/>
            <w:szCs w:val="32"/>
            <w:vertAlign w:val="superscript"/>
            <w:rtl/>
            <w:lang w:bidi="fa-IR"/>
          </w:rPr>
          <w:t>۴</w:t>
        </w:r>
        <w:r w:rsidRPr="007E7C93">
          <w:rPr>
            <w:rFonts w:eastAsia="Times New Roman" w:cstheme="minorHAnsi"/>
            <w:sz w:val="32"/>
            <w:szCs w:val="32"/>
            <w:vertAlign w:val="superscript"/>
          </w:rPr>
          <w:t>]</w:t>
        </w:r>
      </w:hyperlink>
      <w:r w:rsidRPr="007E7C93">
        <w:rPr>
          <w:rFonts w:eastAsia="Times New Roman" w:cstheme="minorHAnsi"/>
          <w:sz w:val="32"/>
          <w:szCs w:val="32"/>
        </w:rPr>
        <w:t xml:space="preserve"> </w:t>
      </w:r>
      <w:r w:rsidRPr="007E7C93">
        <w:rPr>
          <w:rFonts w:eastAsia="Times New Roman" w:cstheme="minorHAnsi"/>
          <w:sz w:val="32"/>
          <w:szCs w:val="32"/>
          <w:rtl/>
        </w:rPr>
        <w:t>مراتب علمی و تقوای او را عالمان دینی و شاگردانش بسیار ستوده‌اند</w:t>
      </w:r>
      <w:r w:rsidRPr="007E7C93">
        <w:rPr>
          <w:rFonts w:eastAsia="Times New Roman" w:cstheme="minorHAnsi"/>
          <w:sz w:val="32"/>
          <w:szCs w:val="32"/>
        </w:rPr>
        <w:t>.</w:t>
      </w:r>
      <w:hyperlink r:id="rId41" w:anchor="cite_note-5" w:history="1">
        <w:r w:rsidRPr="007E7C93">
          <w:rPr>
            <w:rFonts w:eastAsia="Times New Roman" w:cstheme="minorHAnsi"/>
            <w:sz w:val="32"/>
            <w:szCs w:val="32"/>
            <w:vertAlign w:val="superscript"/>
          </w:rPr>
          <w:t>[</w:t>
        </w:r>
        <w:r w:rsidRPr="007E7C93">
          <w:rPr>
            <w:rFonts w:eastAsia="Times New Roman" w:cstheme="minorHAnsi"/>
            <w:sz w:val="32"/>
            <w:szCs w:val="32"/>
            <w:vertAlign w:val="superscript"/>
            <w:rtl/>
            <w:lang w:bidi="fa-IR"/>
          </w:rPr>
          <w:t>۵</w:t>
        </w:r>
        <w:r w:rsidRPr="007E7C93">
          <w:rPr>
            <w:rFonts w:eastAsia="Times New Roman" w:cstheme="minorHAnsi"/>
            <w:sz w:val="32"/>
            <w:szCs w:val="32"/>
            <w:vertAlign w:val="superscript"/>
          </w:rPr>
          <w:t>]</w:t>
        </w:r>
      </w:hyperlink>
      <w:r w:rsidRPr="007E7C93">
        <w:rPr>
          <w:rFonts w:eastAsia="Times New Roman" w:cstheme="minorHAnsi"/>
          <w:sz w:val="32"/>
          <w:szCs w:val="32"/>
        </w:rPr>
        <w:t xml:space="preserve"> </w:t>
      </w:r>
    </w:p>
    <w:p w:rsidR="0052737E" w:rsidRPr="007E7C93" w:rsidRDefault="0052737E" w:rsidP="007E7C93">
      <w:pPr>
        <w:bidi/>
        <w:spacing w:before="100" w:beforeAutospacing="1" w:after="100" w:afterAutospacing="1" w:line="240" w:lineRule="auto"/>
        <w:outlineLvl w:val="1"/>
        <w:rPr>
          <w:rFonts w:eastAsia="Times New Roman" w:cstheme="minorHAnsi"/>
          <w:b/>
          <w:bCs/>
          <w:sz w:val="32"/>
          <w:szCs w:val="32"/>
        </w:rPr>
      </w:pPr>
      <w:r w:rsidRPr="007E7C93">
        <w:rPr>
          <w:rFonts w:eastAsia="Times New Roman" w:cstheme="minorHAnsi"/>
          <w:b/>
          <w:bCs/>
          <w:sz w:val="32"/>
          <w:szCs w:val="32"/>
          <w:rtl/>
        </w:rPr>
        <w:t>احیای پیاده‌روی اربعین</w:t>
      </w:r>
      <w:r w:rsidRPr="007E7C93">
        <w:rPr>
          <w:rFonts w:eastAsia="Times New Roman" w:cstheme="minorHAnsi"/>
          <w:sz w:val="32"/>
          <w:szCs w:val="32"/>
          <w:rtl/>
        </w:rPr>
        <w:t xml:space="preserve">در زمان </w:t>
      </w:r>
      <w:hyperlink r:id="rId42" w:tooltip="شیخ انصاری" w:history="1">
        <w:r w:rsidRPr="007E7C93">
          <w:rPr>
            <w:rFonts w:eastAsia="Times New Roman" w:cstheme="minorHAnsi"/>
            <w:sz w:val="32"/>
            <w:szCs w:val="32"/>
            <w:rtl/>
          </w:rPr>
          <w:t>شیخ انصاری</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سنت </w:t>
      </w:r>
      <w:hyperlink r:id="rId43" w:tooltip="زیارت امام حسین(ع)" w:history="1">
        <w:r w:rsidRPr="007E7C93">
          <w:rPr>
            <w:rFonts w:eastAsia="Times New Roman" w:cstheme="minorHAnsi"/>
            <w:sz w:val="32"/>
            <w:szCs w:val="32"/>
            <w:rtl/>
          </w:rPr>
          <w:t>زیارت امام حسین(ع)</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با پای پیاده رواج داشت و بسیاری از بزرگان و علما با پای پیاده به زیارت </w:t>
      </w:r>
      <w:hyperlink r:id="rId44" w:tooltip="کربلا" w:history="1">
        <w:r w:rsidRPr="007E7C93">
          <w:rPr>
            <w:rFonts w:eastAsia="Times New Roman" w:cstheme="minorHAnsi"/>
            <w:sz w:val="32"/>
            <w:szCs w:val="32"/>
            <w:rtl/>
          </w:rPr>
          <w:t>کربلا</w:t>
        </w:r>
      </w:hyperlink>
      <w:r w:rsidRPr="007E7C93">
        <w:rPr>
          <w:rFonts w:eastAsia="Times New Roman" w:cstheme="minorHAnsi"/>
          <w:sz w:val="32"/>
          <w:szCs w:val="32"/>
        </w:rPr>
        <w:t xml:space="preserve"> </w:t>
      </w:r>
      <w:r w:rsidRPr="007E7C93">
        <w:rPr>
          <w:rFonts w:eastAsia="Times New Roman" w:cstheme="minorHAnsi"/>
          <w:sz w:val="32"/>
          <w:szCs w:val="32"/>
          <w:rtl/>
        </w:rPr>
        <w:t>می‌رفتند؛ اما مدتی بعد این این سنت به فراموشی سپرده شده بود و محدث نوری این سنت را دوباره زنده کرد</w:t>
      </w:r>
      <w:r w:rsidRPr="007E7C93">
        <w:rPr>
          <w:rFonts w:eastAsia="Times New Roman" w:cstheme="minorHAnsi"/>
          <w:sz w:val="32"/>
          <w:szCs w:val="32"/>
        </w:rPr>
        <w:t>.</w:t>
      </w:r>
      <w:hyperlink r:id="rId45" w:anchor="cite_note-6" w:history="1">
        <w:r w:rsidRPr="007E7C93">
          <w:rPr>
            <w:rFonts w:eastAsia="Times New Roman" w:cstheme="minorHAnsi"/>
            <w:sz w:val="32"/>
            <w:szCs w:val="32"/>
            <w:vertAlign w:val="superscript"/>
          </w:rPr>
          <w:t>[</w:t>
        </w:r>
        <w:r w:rsidRPr="007E7C93">
          <w:rPr>
            <w:rFonts w:eastAsia="Times New Roman" w:cstheme="minorHAnsi"/>
            <w:sz w:val="32"/>
            <w:szCs w:val="32"/>
            <w:vertAlign w:val="superscript"/>
            <w:rtl/>
            <w:lang w:bidi="fa-IR"/>
          </w:rPr>
          <w:t>۶</w:t>
        </w:r>
        <w:r w:rsidRPr="007E7C93">
          <w:rPr>
            <w:rFonts w:eastAsia="Times New Roman" w:cstheme="minorHAnsi"/>
            <w:sz w:val="32"/>
            <w:szCs w:val="32"/>
            <w:vertAlign w:val="superscript"/>
          </w:rPr>
          <w:t>]</w:t>
        </w:r>
      </w:hyperlink>
      <w:r w:rsidRPr="007E7C93">
        <w:rPr>
          <w:rFonts w:eastAsia="Times New Roman" w:cstheme="minorHAnsi"/>
          <w:sz w:val="32"/>
          <w:szCs w:val="32"/>
        </w:rPr>
        <w:t xml:space="preserve"> </w:t>
      </w:r>
    </w:p>
    <w:p w:rsidR="0052737E" w:rsidRPr="007E7C93" w:rsidRDefault="0052737E" w:rsidP="007E7C93">
      <w:pPr>
        <w:bidi/>
        <w:spacing w:before="100" w:beforeAutospacing="1" w:after="100" w:afterAutospacing="1" w:line="240" w:lineRule="auto"/>
        <w:outlineLvl w:val="1"/>
        <w:rPr>
          <w:rFonts w:eastAsia="Times New Roman" w:cstheme="minorHAnsi"/>
          <w:b/>
          <w:bCs/>
          <w:sz w:val="32"/>
          <w:szCs w:val="32"/>
        </w:rPr>
      </w:pPr>
      <w:r w:rsidRPr="007E7C93">
        <w:rPr>
          <w:rFonts w:eastAsia="Times New Roman" w:cstheme="minorHAnsi"/>
          <w:b/>
          <w:bCs/>
          <w:sz w:val="32"/>
          <w:szCs w:val="32"/>
          <w:rtl/>
        </w:rPr>
        <w:t>اساتید</w:t>
      </w:r>
    </w:p>
    <w:p w:rsidR="0052737E" w:rsidRPr="007E7C93" w:rsidRDefault="009A5819" w:rsidP="007E7C93">
      <w:pPr>
        <w:numPr>
          <w:ilvl w:val="0"/>
          <w:numId w:val="2"/>
        </w:numPr>
        <w:bidi/>
        <w:spacing w:before="100" w:beforeAutospacing="1" w:after="100" w:afterAutospacing="1" w:line="240" w:lineRule="auto"/>
        <w:rPr>
          <w:rFonts w:eastAsia="Times New Roman" w:cstheme="minorHAnsi"/>
          <w:sz w:val="32"/>
          <w:szCs w:val="32"/>
        </w:rPr>
      </w:pPr>
      <w:hyperlink r:id="rId46" w:tooltip="مولی محمد علی محلاتی (صفحه وجود ندارد)" w:history="1">
        <w:r w:rsidR="0052737E" w:rsidRPr="007E7C93">
          <w:rPr>
            <w:rFonts w:eastAsia="Times New Roman" w:cstheme="minorHAnsi"/>
            <w:sz w:val="32"/>
            <w:szCs w:val="32"/>
            <w:rtl/>
          </w:rPr>
          <w:t>مولی محمد علی محلاتی</w:t>
        </w:r>
      </w:hyperlink>
    </w:p>
    <w:p w:rsidR="0052737E" w:rsidRPr="007E7C93" w:rsidRDefault="009A5819" w:rsidP="007E7C93">
      <w:pPr>
        <w:numPr>
          <w:ilvl w:val="0"/>
          <w:numId w:val="2"/>
        </w:numPr>
        <w:bidi/>
        <w:spacing w:before="100" w:beforeAutospacing="1" w:after="100" w:afterAutospacing="1" w:line="240" w:lineRule="auto"/>
        <w:rPr>
          <w:rFonts w:eastAsia="Times New Roman" w:cstheme="minorHAnsi"/>
          <w:sz w:val="32"/>
          <w:szCs w:val="32"/>
        </w:rPr>
      </w:pPr>
      <w:hyperlink r:id="rId47" w:tooltip="شیخ عبدالرحیم بروجردی (صفحه وجود ندارد)" w:history="1">
        <w:r w:rsidR="0052737E" w:rsidRPr="007E7C93">
          <w:rPr>
            <w:rFonts w:eastAsia="Times New Roman" w:cstheme="minorHAnsi"/>
            <w:sz w:val="32"/>
            <w:szCs w:val="32"/>
            <w:rtl/>
          </w:rPr>
          <w:t>شیخ عبدالرحیم بروجردی</w:t>
        </w:r>
      </w:hyperlink>
    </w:p>
    <w:p w:rsidR="0052737E" w:rsidRPr="007E7C93" w:rsidRDefault="009A5819" w:rsidP="007E7C93">
      <w:pPr>
        <w:numPr>
          <w:ilvl w:val="0"/>
          <w:numId w:val="2"/>
        </w:numPr>
        <w:bidi/>
        <w:spacing w:before="100" w:beforeAutospacing="1" w:after="100" w:afterAutospacing="1" w:line="240" w:lineRule="auto"/>
        <w:rPr>
          <w:rFonts w:eastAsia="Times New Roman" w:cstheme="minorHAnsi"/>
          <w:sz w:val="32"/>
          <w:szCs w:val="32"/>
        </w:rPr>
      </w:pPr>
      <w:hyperlink r:id="rId48" w:tooltip="عبدالحسین تهرانی" w:history="1">
        <w:r w:rsidR="0052737E" w:rsidRPr="007E7C93">
          <w:rPr>
            <w:rFonts w:eastAsia="Times New Roman" w:cstheme="minorHAnsi"/>
            <w:sz w:val="32"/>
            <w:szCs w:val="32"/>
            <w:rtl/>
          </w:rPr>
          <w:t>شیخ عبدالحسین تهرانی</w:t>
        </w:r>
      </w:hyperlink>
    </w:p>
    <w:p w:rsidR="0052737E" w:rsidRPr="007E7C93" w:rsidRDefault="009A5819" w:rsidP="007E7C93">
      <w:pPr>
        <w:numPr>
          <w:ilvl w:val="0"/>
          <w:numId w:val="2"/>
        </w:numPr>
        <w:bidi/>
        <w:spacing w:before="100" w:beforeAutospacing="1" w:after="100" w:afterAutospacing="1" w:line="240" w:lineRule="auto"/>
        <w:rPr>
          <w:rFonts w:eastAsia="Times New Roman" w:cstheme="minorHAnsi"/>
          <w:sz w:val="32"/>
          <w:szCs w:val="32"/>
        </w:rPr>
      </w:pPr>
      <w:hyperlink r:id="rId49" w:tooltip="شیخ مرتضی انصاری" w:history="1">
        <w:r w:rsidR="0052737E" w:rsidRPr="007E7C93">
          <w:rPr>
            <w:rFonts w:eastAsia="Times New Roman" w:cstheme="minorHAnsi"/>
            <w:sz w:val="32"/>
            <w:szCs w:val="32"/>
            <w:rtl/>
          </w:rPr>
          <w:t>شیخ مرتضی انصاری</w:t>
        </w:r>
      </w:hyperlink>
    </w:p>
    <w:p w:rsidR="0052737E" w:rsidRPr="007E7C93" w:rsidRDefault="009A5819" w:rsidP="007E7C93">
      <w:pPr>
        <w:numPr>
          <w:ilvl w:val="0"/>
          <w:numId w:val="2"/>
        </w:numPr>
        <w:bidi/>
        <w:spacing w:before="100" w:beforeAutospacing="1" w:after="100" w:afterAutospacing="1" w:line="240" w:lineRule="auto"/>
        <w:rPr>
          <w:rFonts w:eastAsia="Times New Roman" w:cstheme="minorHAnsi"/>
          <w:sz w:val="32"/>
          <w:szCs w:val="32"/>
        </w:rPr>
      </w:pPr>
      <w:hyperlink r:id="rId50" w:tooltip="سید محمد حسن شیرازی" w:history="1">
        <w:r w:rsidR="0052737E" w:rsidRPr="007E7C93">
          <w:rPr>
            <w:rFonts w:eastAsia="Times New Roman" w:cstheme="minorHAnsi"/>
            <w:sz w:val="32"/>
            <w:szCs w:val="32"/>
            <w:rtl/>
          </w:rPr>
          <w:t>سید محمد حسن شیرازی</w:t>
        </w:r>
      </w:hyperlink>
    </w:p>
    <w:p w:rsidR="0052737E" w:rsidRPr="007E7C93" w:rsidRDefault="009A5819" w:rsidP="007E7C93">
      <w:pPr>
        <w:numPr>
          <w:ilvl w:val="0"/>
          <w:numId w:val="2"/>
        </w:numPr>
        <w:bidi/>
        <w:spacing w:before="100" w:beforeAutospacing="1" w:after="100" w:afterAutospacing="1" w:line="240" w:lineRule="auto"/>
        <w:rPr>
          <w:rFonts w:eastAsia="Times New Roman" w:cstheme="minorHAnsi"/>
          <w:sz w:val="32"/>
          <w:szCs w:val="32"/>
        </w:rPr>
      </w:pPr>
      <w:hyperlink r:id="rId51" w:tooltip="فتح علی سلطان آبادی (صفحه وجود ندارد)" w:history="1">
        <w:r w:rsidR="0052737E" w:rsidRPr="007E7C93">
          <w:rPr>
            <w:rFonts w:eastAsia="Times New Roman" w:cstheme="minorHAnsi"/>
            <w:sz w:val="32"/>
            <w:szCs w:val="32"/>
            <w:rtl/>
          </w:rPr>
          <w:t>فتح علی سلطان آبادی</w:t>
        </w:r>
      </w:hyperlink>
      <w:r w:rsidR="0052737E" w:rsidRPr="007E7C93">
        <w:rPr>
          <w:rFonts w:eastAsia="Times New Roman" w:cstheme="minorHAnsi"/>
          <w:sz w:val="32"/>
          <w:szCs w:val="32"/>
        </w:rPr>
        <w:t>.</w:t>
      </w:r>
      <w:hyperlink r:id="rId52" w:anchor="cite_note-7" w:history="1">
        <w:r w:rsidR="0052737E" w:rsidRPr="007E7C93">
          <w:rPr>
            <w:rFonts w:eastAsia="Times New Roman" w:cstheme="minorHAnsi"/>
            <w:sz w:val="32"/>
            <w:szCs w:val="32"/>
            <w:vertAlign w:val="superscript"/>
          </w:rPr>
          <w:t>[</w:t>
        </w:r>
        <w:r w:rsidR="0052737E" w:rsidRPr="007E7C93">
          <w:rPr>
            <w:rFonts w:eastAsia="Times New Roman" w:cstheme="minorHAnsi"/>
            <w:sz w:val="32"/>
            <w:szCs w:val="32"/>
            <w:vertAlign w:val="superscript"/>
            <w:rtl/>
            <w:lang w:bidi="fa-IR"/>
          </w:rPr>
          <w:t>۷</w:t>
        </w:r>
        <w:r w:rsidR="0052737E" w:rsidRPr="007E7C93">
          <w:rPr>
            <w:rFonts w:eastAsia="Times New Roman" w:cstheme="minorHAnsi"/>
            <w:sz w:val="32"/>
            <w:szCs w:val="32"/>
            <w:vertAlign w:val="superscript"/>
          </w:rPr>
          <w:t>]</w:t>
        </w:r>
      </w:hyperlink>
    </w:p>
    <w:p w:rsidR="0052737E" w:rsidRPr="007E7C93" w:rsidRDefault="0052737E" w:rsidP="007E7C93">
      <w:pPr>
        <w:bidi/>
        <w:spacing w:before="100" w:beforeAutospacing="1" w:after="100" w:afterAutospacing="1" w:line="240" w:lineRule="auto"/>
        <w:outlineLvl w:val="2"/>
        <w:rPr>
          <w:rFonts w:eastAsia="Times New Roman" w:cstheme="minorHAnsi"/>
          <w:b/>
          <w:bCs/>
          <w:sz w:val="32"/>
          <w:szCs w:val="32"/>
        </w:rPr>
      </w:pPr>
      <w:r w:rsidRPr="007E7C93">
        <w:rPr>
          <w:rFonts w:eastAsia="Times New Roman" w:cstheme="minorHAnsi"/>
          <w:b/>
          <w:bCs/>
          <w:sz w:val="32"/>
          <w:szCs w:val="32"/>
          <w:rtl/>
        </w:rPr>
        <w:t>شاگردان</w:t>
      </w:r>
    </w:p>
    <w:p w:rsidR="0052737E" w:rsidRPr="007E7C93" w:rsidRDefault="009A5819" w:rsidP="007E7C93">
      <w:pPr>
        <w:numPr>
          <w:ilvl w:val="0"/>
          <w:numId w:val="3"/>
        </w:numPr>
        <w:bidi/>
        <w:spacing w:before="100" w:beforeAutospacing="1" w:after="100" w:afterAutospacing="1" w:line="240" w:lineRule="auto"/>
        <w:rPr>
          <w:rFonts w:eastAsia="Times New Roman" w:cstheme="minorHAnsi"/>
          <w:sz w:val="32"/>
          <w:szCs w:val="32"/>
        </w:rPr>
      </w:pPr>
      <w:hyperlink r:id="rId53" w:tooltip="شیخ عباس قمی" w:history="1">
        <w:r w:rsidR="0052737E" w:rsidRPr="007E7C93">
          <w:rPr>
            <w:rFonts w:eastAsia="Times New Roman" w:cstheme="minorHAnsi"/>
            <w:sz w:val="32"/>
            <w:szCs w:val="32"/>
            <w:rtl/>
          </w:rPr>
          <w:t>شیخ عباس قمی</w:t>
        </w:r>
      </w:hyperlink>
      <w:r w:rsidR="0052737E" w:rsidRPr="007E7C93">
        <w:rPr>
          <w:rFonts w:eastAsia="Times New Roman" w:cstheme="minorHAnsi"/>
          <w:sz w:val="32"/>
          <w:szCs w:val="32"/>
        </w:rPr>
        <w:t xml:space="preserve"> </w:t>
      </w:r>
      <w:r w:rsidR="0052737E" w:rsidRPr="007E7C93">
        <w:rPr>
          <w:rFonts w:eastAsia="Times New Roman" w:cstheme="minorHAnsi"/>
          <w:sz w:val="32"/>
          <w:szCs w:val="32"/>
          <w:rtl/>
        </w:rPr>
        <w:t xml:space="preserve">صاحب </w:t>
      </w:r>
      <w:hyperlink r:id="rId54" w:tooltip="مفاتیح الجنان" w:history="1">
        <w:r w:rsidR="0052737E" w:rsidRPr="007E7C93">
          <w:rPr>
            <w:rFonts w:eastAsia="Times New Roman" w:cstheme="minorHAnsi"/>
            <w:sz w:val="32"/>
            <w:szCs w:val="32"/>
            <w:rtl/>
          </w:rPr>
          <w:t>مفاتیح الجنان</w:t>
        </w:r>
      </w:hyperlink>
    </w:p>
    <w:p w:rsidR="0052737E" w:rsidRPr="007E7C93" w:rsidRDefault="009A5819" w:rsidP="007E7C93">
      <w:pPr>
        <w:numPr>
          <w:ilvl w:val="0"/>
          <w:numId w:val="3"/>
        </w:numPr>
        <w:bidi/>
        <w:spacing w:before="100" w:beforeAutospacing="1" w:after="100" w:afterAutospacing="1" w:line="240" w:lineRule="auto"/>
        <w:rPr>
          <w:rFonts w:eastAsia="Times New Roman" w:cstheme="minorHAnsi"/>
          <w:sz w:val="32"/>
          <w:szCs w:val="32"/>
        </w:rPr>
      </w:pPr>
      <w:hyperlink r:id="rId55" w:tooltip="آقا بزرگ تهرانی" w:history="1">
        <w:r w:rsidR="0052737E" w:rsidRPr="007E7C93">
          <w:rPr>
            <w:rFonts w:eastAsia="Times New Roman" w:cstheme="minorHAnsi"/>
            <w:sz w:val="32"/>
            <w:szCs w:val="32"/>
            <w:rtl/>
          </w:rPr>
          <w:t>آقا بزرگ تهرانی</w:t>
        </w:r>
      </w:hyperlink>
      <w:r w:rsidR="0052737E" w:rsidRPr="007E7C93">
        <w:rPr>
          <w:rFonts w:eastAsia="Times New Roman" w:cstheme="minorHAnsi"/>
          <w:sz w:val="32"/>
          <w:szCs w:val="32"/>
        </w:rPr>
        <w:t xml:space="preserve"> </w:t>
      </w:r>
      <w:r w:rsidR="0052737E" w:rsidRPr="007E7C93">
        <w:rPr>
          <w:rFonts w:eastAsia="Times New Roman" w:cstheme="minorHAnsi"/>
          <w:sz w:val="32"/>
          <w:szCs w:val="32"/>
          <w:rtl/>
        </w:rPr>
        <w:t xml:space="preserve">صاحب کتاب </w:t>
      </w:r>
      <w:hyperlink r:id="rId56" w:tooltip="الذریعة" w:history="1">
        <w:r w:rsidR="0052737E" w:rsidRPr="007E7C93">
          <w:rPr>
            <w:rFonts w:eastAsia="Times New Roman" w:cstheme="minorHAnsi"/>
            <w:sz w:val="32"/>
            <w:szCs w:val="32"/>
            <w:rtl/>
          </w:rPr>
          <w:t>الذریعة</w:t>
        </w:r>
      </w:hyperlink>
    </w:p>
    <w:p w:rsidR="0052737E" w:rsidRPr="007E7C93" w:rsidRDefault="0052737E" w:rsidP="007E7C93">
      <w:pPr>
        <w:numPr>
          <w:ilvl w:val="0"/>
          <w:numId w:val="3"/>
        </w:numPr>
        <w:bidi/>
        <w:spacing w:before="100" w:beforeAutospacing="1" w:after="100" w:afterAutospacing="1" w:line="240" w:lineRule="auto"/>
        <w:rPr>
          <w:rFonts w:eastAsia="Times New Roman" w:cstheme="minorHAnsi"/>
          <w:sz w:val="32"/>
          <w:szCs w:val="32"/>
        </w:rPr>
      </w:pPr>
      <w:r w:rsidRPr="007E7C93">
        <w:rPr>
          <w:rFonts w:eastAsia="Times New Roman" w:cstheme="minorHAnsi"/>
          <w:sz w:val="32"/>
          <w:szCs w:val="32"/>
          <w:rtl/>
        </w:rPr>
        <w:t>علامه شیخ علی بن ابراهیم قمی</w:t>
      </w:r>
    </w:p>
    <w:p w:rsidR="0052737E" w:rsidRPr="007E7C93" w:rsidRDefault="009A5819" w:rsidP="007E7C93">
      <w:pPr>
        <w:numPr>
          <w:ilvl w:val="0"/>
          <w:numId w:val="3"/>
        </w:numPr>
        <w:bidi/>
        <w:spacing w:before="100" w:beforeAutospacing="1" w:after="100" w:afterAutospacing="1" w:line="240" w:lineRule="auto"/>
        <w:rPr>
          <w:rFonts w:eastAsia="Times New Roman" w:cstheme="minorHAnsi"/>
          <w:sz w:val="32"/>
          <w:szCs w:val="32"/>
        </w:rPr>
      </w:pPr>
      <w:hyperlink r:id="rId57" w:tooltip="مولی محمد تقی قمی باوزئیری (صفحه وجود ندارد)" w:history="1">
        <w:r w:rsidR="0052737E" w:rsidRPr="007E7C93">
          <w:rPr>
            <w:rFonts w:eastAsia="Times New Roman" w:cstheme="minorHAnsi"/>
            <w:sz w:val="32"/>
            <w:szCs w:val="32"/>
            <w:rtl/>
          </w:rPr>
          <w:t>مولی محمد تقی قمی باوزئیری</w:t>
        </w:r>
      </w:hyperlink>
    </w:p>
    <w:p w:rsidR="0052737E" w:rsidRPr="007E7C93" w:rsidRDefault="009A5819" w:rsidP="007E7C93">
      <w:pPr>
        <w:numPr>
          <w:ilvl w:val="0"/>
          <w:numId w:val="3"/>
        </w:numPr>
        <w:bidi/>
        <w:spacing w:before="100" w:beforeAutospacing="1" w:after="100" w:afterAutospacing="1" w:line="240" w:lineRule="auto"/>
        <w:rPr>
          <w:rFonts w:eastAsia="Times New Roman" w:cstheme="minorHAnsi"/>
          <w:sz w:val="32"/>
          <w:szCs w:val="32"/>
        </w:rPr>
      </w:pPr>
      <w:hyperlink r:id="rId58" w:tooltip="اسماعیل بن محمد باقر اصفهانی (صفحه وجود ندارد)" w:history="1">
        <w:r w:rsidR="0052737E" w:rsidRPr="007E7C93">
          <w:rPr>
            <w:rFonts w:eastAsia="Times New Roman" w:cstheme="minorHAnsi"/>
            <w:sz w:val="32"/>
            <w:szCs w:val="32"/>
            <w:rtl/>
          </w:rPr>
          <w:t>شیخ اسماعیل بن شیخ محمد باقر اصفهانی</w:t>
        </w:r>
      </w:hyperlink>
      <w:r w:rsidR="0052737E" w:rsidRPr="007E7C93">
        <w:rPr>
          <w:rFonts w:eastAsia="Times New Roman" w:cstheme="minorHAnsi"/>
          <w:sz w:val="32"/>
          <w:szCs w:val="32"/>
        </w:rPr>
        <w:t>.</w:t>
      </w:r>
      <w:hyperlink r:id="rId59" w:anchor="cite_note-8" w:history="1">
        <w:r w:rsidR="0052737E" w:rsidRPr="007E7C93">
          <w:rPr>
            <w:rFonts w:eastAsia="Times New Roman" w:cstheme="minorHAnsi"/>
            <w:sz w:val="32"/>
            <w:szCs w:val="32"/>
            <w:vertAlign w:val="superscript"/>
          </w:rPr>
          <w:t>[</w:t>
        </w:r>
        <w:r w:rsidR="0052737E" w:rsidRPr="007E7C93">
          <w:rPr>
            <w:rFonts w:eastAsia="Times New Roman" w:cstheme="minorHAnsi"/>
            <w:sz w:val="32"/>
            <w:szCs w:val="32"/>
            <w:vertAlign w:val="superscript"/>
            <w:rtl/>
            <w:lang w:bidi="fa-IR"/>
          </w:rPr>
          <w:t>۸</w:t>
        </w:r>
        <w:r w:rsidR="0052737E" w:rsidRPr="007E7C93">
          <w:rPr>
            <w:rFonts w:eastAsia="Times New Roman" w:cstheme="minorHAnsi"/>
            <w:sz w:val="32"/>
            <w:szCs w:val="32"/>
            <w:vertAlign w:val="superscript"/>
          </w:rPr>
          <w:t>]</w:t>
        </w:r>
      </w:hyperlink>
    </w:p>
    <w:p w:rsidR="0052737E" w:rsidRPr="007E7C93" w:rsidRDefault="0052737E" w:rsidP="007E7C93">
      <w:pPr>
        <w:bidi/>
        <w:spacing w:before="100" w:beforeAutospacing="1" w:after="100" w:afterAutospacing="1" w:line="240" w:lineRule="auto"/>
        <w:rPr>
          <w:rFonts w:eastAsia="Times New Roman" w:cstheme="minorHAnsi"/>
          <w:sz w:val="32"/>
          <w:szCs w:val="32"/>
        </w:rPr>
      </w:pPr>
      <w:r w:rsidRPr="007E7C93">
        <w:rPr>
          <w:rFonts w:eastAsia="Times New Roman" w:cstheme="minorHAnsi"/>
          <w:sz w:val="32"/>
          <w:szCs w:val="32"/>
          <w:rtl/>
        </w:rPr>
        <w:t>حاجی نوری دارای تألیفاتی چند در موضوعات مختلف بوده که بعضی از آن‌ها به دلیل اهمیت و برخی حواشی پیرامون آن دارای شهرت گریده است</w:t>
      </w:r>
      <w:r w:rsidRPr="007E7C93">
        <w:rPr>
          <w:rFonts w:eastAsia="Times New Roman" w:cstheme="minorHAnsi"/>
          <w:sz w:val="32"/>
          <w:szCs w:val="32"/>
        </w:rPr>
        <w:t xml:space="preserve">. </w:t>
      </w:r>
    </w:p>
    <w:p w:rsidR="0052737E" w:rsidRPr="007E7C93" w:rsidRDefault="0052737E" w:rsidP="007E7C93">
      <w:pPr>
        <w:bidi/>
        <w:spacing w:before="100" w:beforeAutospacing="1" w:after="100" w:afterAutospacing="1" w:line="240" w:lineRule="auto"/>
        <w:rPr>
          <w:rFonts w:eastAsia="Times New Roman" w:cstheme="minorHAnsi"/>
          <w:sz w:val="32"/>
          <w:szCs w:val="32"/>
        </w:rPr>
      </w:pPr>
      <w:r w:rsidRPr="007E7C93">
        <w:rPr>
          <w:rFonts w:eastAsia="Times New Roman" w:cstheme="minorHAnsi"/>
          <w:sz w:val="32"/>
          <w:szCs w:val="32"/>
          <w:rtl/>
        </w:rPr>
        <w:t xml:space="preserve">مُستَدرَکُ الوَسائل و مُستَنبَطُ المَسائل، که به طور خلاصه مستدرک خوانده می‌شود، مشهورترین تألیف محدث نوری است. این کتاب که در </w:t>
      </w:r>
      <w:r w:rsidRPr="007E7C93">
        <w:rPr>
          <w:rFonts w:eastAsia="Times New Roman" w:cstheme="minorHAnsi"/>
          <w:sz w:val="32"/>
          <w:szCs w:val="32"/>
          <w:rtl/>
          <w:lang w:bidi="fa-IR"/>
        </w:rPr>
        <w:t>۱۸</w:t>
      </w:r>
      <w:r w:rsidRPr="007E7C93">
        <w:rPr>
          <w:rFonts w:eastAsia="Times New Roman" w:cstheme="minorHAnsi"/>
          <w:sz w:val="32"/>
          <w:szCs w:val="32"/>
          <w:rtl/>
        </w:rPr>
        <w:t xml:space="preserve"> جلد منتشر شده است در بردارنده احادیثی است که به باور محدث نوری در </w:t>
      </w:r>
      <w:hyperlink r:id="rId60" w:tooltip="وسائل الشیعة (کتاب)" w:history="1">
        <w:r w:rsidRPr="007E7C93">
          <w:rPr>
            <w:rFonts w:eastAsia="Times New Roman" w:cstheme="minorHAnsi"/>
            <w:sz w:val="32"/>
            <w:szCs w:val="32"/>
            <w:rtl/>
          </w:rPr>
          <w:t>وسائل الشیعه</w:t>
        </w:r>
      </w:hyperlink>
      <w:r w:rsidRPr="007E7C93">
        <w:rPr>
          <w:rFonts w:eastAsia="Times New Roman" w:cstheme="minorHAnsi"/>
          <w:sz w:val="32"/>
          <w:szCs w:val="32"/>
        </w:rPr>
        <w:t xml:space="preserve"> </w:t>
      </w:r>
      <w:r w:rsidRPr="007E7C93">
        <w:rPr>
          <w:rFonts w:eastAsia="Times New Roman" w:cstheme="minorHAnsi"/>
          <w:sz w:val="32"/>
          <w:szCs w:val="32"/>
          <w:rtl/>
        </w:rPr>
        <w:t xml:space="preserve">نیامده است. محدث نوری این کتاب را با تکیه بر </w:t>
      </w:r>
      <w:r w:rsidRPr="007E7C93">
        <w:rPr>
          <w:rFonts w:eastAsia="Times New Roman" w:cstheme="minorHAnsi"/>
          <w:sz w:val="32"/>
          <w:szCs w:val="32"/>
          <w:rtl/>
          <w:lang w:bidi="fa-IR"/>
        </w:rPr>
        <w:t>۷۵</w:t>
      </w:r>
      <w:r w:rsidRPr="007E7C93">
        <w:rPr>
          <w:rFonts w:eastAsia="Times New Roman" w:cstheme="minorHAnsi"/>
          <w:sz w:val="32"/>
          <w:szCs w:val="32"/>
          <w:rtl/>
        </w:rPr>
        <w:t xml:space="preserve"> کتاب حدیثی نوشته است</w:t>
      </w:r>
      <w:r w:rsidRPr="007E7C93">
        <w:rPr>
          <w:rFonts w:eastAsia="Times New Roman" w:cstheme="minorHAnsi"/>
          <w:sz w:val="32"/>
          <w:szCs w:val="32"/>
        </w:rPr>
        <w:t xml:space="preserve">. </w:t>
      </w:r>
    </w:p>
    <w:p w:rsidR="0052737E" w:rsidRPr="007E7C93" w:rsidRDefault="009A5819" w:rsidP="007E7C93">
      <w:pPr>
        <w:bidi/>
        <w:spacing w:after="0" w:line="240" w:lineRule="auto"/>
        <w:rPr>
          <w:rFonts w:eastAsia="Times New Roman" w:cstheme="minorHAnsi"/>
          <w:sz w:val="32"/>
          <w:szCs w:val="32"/>
        </w:rPr>
      </w:pPr>
      <w:hyperlink r:id="rId61" w:tooltip="فصل الخطاب فی تحریف کتاب رب الارباب (کتاب)" w:history="1">
        <w:r w:rsidR="0052737E" w:rsidRPr="007E7C93">
          <w:rPr>
            <w:rFonts w:eastAsia="Times New Roman" w:cstheme="minorHAnsi"/>
            <w:sz w:val="32"/>
            <w:szCs w:val="32"/>
            <w:rtl/>
          </w:rPr>
          <w:t>فصل الخطاب فی تحریف کتاب رب الارباب (کتاب)</w:t>
        </w:r>
      </w:hyperlink>
      <w:r w:rsidR="0052737E" w:rsidRPr="007E7C93">
        <w:rPr>
          <w:rFonts w:eastAsia="Times New Roman" w:cstheme="minorHAnsi"/>
          <w:sz w:val="32"/>
          <w:szCs w:val="32"/>
          <w:rtl/>
        </w:rPr>
        <w:t xml:space="preserve">محدث نوری در این کتاب کوشیده است با استناد به روایات ثابت کند که قران شامل آیاتی بوده است که در قران جمع آوری شده در زمان </w:t>
      </w:r>
      <w:hyperlink r:id="rId62" w:tooltip="عثمان بن عفان" w:history="1">
        <w:r w:rsidR="0052737E" w:rsidRPr="007E7C93">
          <w:rPr>
            <w:rFonts w:eastAsia="Times New Roman" w:cstheme="minorHAnsi"/>
            <w:sz w:val="32"/>
            <w:szCs w:val="32"/>
            <w:rtl/>
          </w:rPr>
          <w:t>عثمان</w:t>
        </w:r>
      </w:hyperlink>
      <w:r w:rsidR="0052737E" w:rsidRPr="007E7C93">
        <w:rPr>
          <w:rFonts w:eastAsia="Times New Roman" w:cstheme="minorHAnsi"/>
          <w:sz w:val="32"/>
          <w:szCs w:val="32"/>
          <w:rtl/>
        </w:rPr>
        <w:t xml:space="preserve">، آن آیات نیست و نزد معصوم(ع) محفوظ است و البته ما نمی‌دانیم که آنچه حذف شده، چه بوده است و به اصطلاح قران </w:t>
      </w:r>
      <w:hyperlink r:id="rId63" w:tooltip="عدم تحریف قرآن" w:history="1">
        <w:r w:rsidR="0052737E" w:rsidRPr="007E7C93">
          <w:rPr>
            <w:rFonts w:eastAsia="Times New Roman" w:cstheme="minorHAnsi"/>
            <w:sz w:val="32"/>
            <w:szCs w:val="32"/>
            <w:rtl/>
          </w:rPr>
          <w:t>تحریف به نقصان</w:t>
        </w:r>
      </w:hyperlink>
      <w:r w:rsidR="0052737E" w:rsidRPr="007E7C93">
        <w:rPr>
          <w:rFonts w:eastAsia="Times New Roman" w:cstheme="minorHAnsi"/>
          <w:sz w:val="32"/>
          <w:szCs w:val="32"/>
        </w:rPr>
        <w:t xml:space="preserve"> </w:t>
      </w:r>
      <w:r w:rsidR="0052737E" w:rsidRPr="007E7C93">
        <w:rPr>
          <w:rFonts w:eastAsia="Times New Roman" w:cstheme="minorHAnsi"/>
          <w:sz w:val="32"/>
          <w:szCs w:val="32"/>
          <w:rtl/>
        </w:rPr>
        <w:t>دارد</w:t>
      </w:r>
      <w:hyperlink r:id="rId64" w:anchor="cite_note-9" w:history="1">
        <w:r w:rsidR="0052737E" w:rsidRPr="007E7C93">
          <w:rPr>
            <w:rFonts w:eastAsia="Times New Roman" w:cstheme="minorHAnsi"/>
            <w:sz w:val="32"/>
            <w:szCs w:val="32"/>
            <w:vertAlign w:val="superscript"/>
          </w:rPr>
          <w:t>[</w:t>
        </w:r>
        <w:r w:rsidR="0052737E" w:rsidRPr="007E7C93">
          <w:rPr>
            <w:rFonts w:eastAsia="Times New Roman" w:cstheme="minorHAnsi"/>
            <w:sz w:val="32"/>
            <w:szCs w:val="32"/>
            <w:vertAlign w:val="superscript"/>
            <w:rtl/>
            <w:lang w:bidi="fa-IR"/>
          </w:rPr>
          <w:t>۹</w:t>
        </w:r>
        <w:r w:rsidR="0052737E" w:rsidRPr="007E7C93">
          <w:rPr>
            <w:rFonts w:eastAsia="Times New Roman" w:cstheme="minorHAnsi"/>
            <w:sz w:val="32"/>
            <w:szCs w:val="32"/>
            <w:vertAlign w:val="superscript"/>
          </w:rPr>
          <w:t>]</w:t>
        </w:r>
      </w:hyperlink>
      <w:r w:rsidR="0052737E" w:rsidRPr="007E7C93">
        <w:rPr>
          <w:rFonts w:eastAsia="Times New Roman" w:cstheme="minorHAnsi"/>
          <w:sz w:val="32"/>
          <w:szCs w:val="32"/>
        </w:rPr>
        <w:t xml:space="preserve"> </w:t>
      </w:r>
      <w:r w:rsidR="0052737E" w:rsidRPr="007E7C93">
        <w:rPr>
          <w:rFonts w:eastAsia="Times New Roman" w:cstheme="minorHAnsi"/>
          <w:sz w:val="32"/>
          <w:szCs w:val="32"/>
          <w:rtl/>
        </w:rPr>
        <w:t xml:space="preserve">این کتاب واکنش‌های بسیاری را در جهان اسلام به دنبال داشت و علمای </w:t>
      </w:r>
      <w:hyperlink r:id="rId65" w:tooltip="شیعه" w:history="1">
        <w:r w:rsidR="0052737E" w:rsidRPr="007E7C93">
          <w:rPr>
            <w:rFonts w:eastAsia="Times New Roman" w:cstheme="minorHAnsi"/>
            <w:sz w:val="32"/>
            <w:szCs w:val="32"/>
            <w:rtl/>
          </w:rPr>
          <w:t>شیعه</w:t>
        </w:r>
      </w:hyperlink>
      <w:r w:rsidR="0052737E" w:rsidRPr="007E7C93">
        <w:rPr>
          <w:rFonts w:eastAsia="Times New Roman" w:cstheme="minorHAnsi"/>
          <w:sz w:val="32"/>
          <w:szCs w:val="32"/>
        </w:rPr>
        <w:t xml:space="preserve"> </w:t>
      </w:r>
      <w:r w:rsidR="0052737E" w:rsidRPr="007E7C93">
        <w:rPr>
          <w:rFonts w:eastAsia="Times New Roman" w:cstheme="minorHAnsi"/>
          <w:sz w:val="32"/>
          <w:szCs w:val="32"/>
          <w:rtl/>
        </w:rPr>
        <w:t xml:space="preserve">و </w:t>
      </w:r>
      <w:hyperlink r:id="rId66" w:tooltip="اهل سنت و جماعت" w:history="1">
        <w:r w:rsidR="0052737E" w:rsidRPr="007E7C93">
          <w:rPr>
            <w:rFonts w:eastAsia="Times New Roman" w:cstheme="minorHAnsi"/>
            <w:sz w:val="32"/>
            <w:szCs w:val="32"/>
            <w:rtl/>
          </w:rPr>
          <w:t>سنی</w:t>
        </w:r>
      </w:hyperlink>
      <w:r w:rsidR="0052737E" w:rsidRPr="007E7C93">
        <w:rPr>
          <w:rFonts w:eastAsia="Times New Roman" w:cstheme="minorHAnsi"/>
          <w:sz w:val="32"/>
          <w:szCs w:val="32"/>
        </w:rPr>
        <w:t xml:space="preserve"> </w:t>
      </w:r>
      <w:r w:rsidR="0052737E" w:rsidRPr="007E7C93">
        <w:rPr>
          <w:rFonts w:eastAsia="Times New Roman" w:cstheme="minorHAnsi"/>
          <w:sz w:val="32"/>
          <w:szCs w:val="32"/>
          <w:rtl/>
        </w:rPr>
        <w:t>نظریه وی را نپذیرفتند</w:t>
      </w:r>
      <w:r w:rsidR="0052737E" w:rsidRPr="007E7C93">
        <w:rPr>
          <w:rFonts w:eastAsia="Times New Roman" w:cstheme="minorHAnsi"/>
          <w:sz w:val="32"/>
          <w:szCs w:val="32"/>
        </w:rPr>
        <w:t>.</w:t>
      </w:r>
      <w:r w:rsidR="0052737E" w:rsidRPr="007E7C93">
        <w:rPr>
          <w:rFonts w:eastAsia="Times New Roman" w:cstheme="minorHAnsi"/>
          <w:sz w:val="32"/>
          <w:szCs w:val="32"/>
          <w:vertAlign w:val="superscript"/>
        </w:rPr>
        <w:t>[</w:t>
      </w:r>
      <w:hyperlink r:id="rId67" w:tooltip="ویکی‌شیعه:نیازمند منبع" w:history="1">
        <w:r w:rsidR="0052737E" w:rsidRPr="007E7C93">
          <w:rPr>
            <w:rFonts w:eastAsia="Times New Roman" w:cstheme="minorHAnsi"/>
            <w:i/>
            <w:iCs/>
            <w:sz w:val="32"/>
            <w:szCs w:val="32"/>
            <w:vertAlign w:val="superscript"/>
            <w:rtl/>
          </w:rPr>
          <w:t>نیازمند منبع</w:t>
        </w:r>
      </w:hyperlink>
      <w:r w:rsidR="0052737E" w:rsidRPr="007E7C93">
        <w:rPr>
          <w:rFonts w:eastAsia="Times New Roman" w:cstheme="minorHAnsi"/>
          <w:sz w:val="32"/>
          <w:szCs w:val="32"/>
          <w:vertAlign w:val="superscript"/>
        </w:rPr>
        <w:t>]</w:t>
      </w:r>
      <w:r w:rsidR="0052737E" w:rsidRPr="007E7C93">
        <w:rPr>
          <w:rFonts w:eastAsia="Times New Roman" w:cstheme="minorHAnsi"/>
          <w:sz w:val="32"/>
          <w:szCs w:val="32"/>
        </w:rPr>
        <w:t xml:space="preserve"> </w:t>
      </w:r>
    </w:p>
    <w:p w:rsidR="0052737E" w:rsidRPr="007E7C93" w:rsidRDefault="0052737E" w:rsidP="007E7C93">
      <w:pPr>
        <w:bidi/>
        <w:spacing w:before="100" w:beforeAutospacing="1" w:after="100" w:afterAutospacing="1" w:line="240" w:lineRule="auto"/>
        <w:outlineLvl w:val="1"/>
        <w:rPr>
          <w:rFonts w:eastAsia="Times New Roman" w:cstheme="minorHAnsi"/>
          <w:b/>
          <w:bCs/>
          <w:sz w:val="32"/>
          <w:szCs w:val="32"/>
        </w:rPr>
      </w:pPr>
      <w:r w:rsidRPr="007E7C93">
        <w:rPr>
          <w:rFonts w:eastAsia="Times New Roman" w:cstheme="minorHAnsi"/>
          <w:b/>
          <w:bCs/>
          <w:sz w:val="32"/>
          <w:szCs w:val="32"/>
          <w:rtl/>
        </w:rPr>
        <w:t>تک‌نگاری</w:t>
      </w:r>
      <w:r w:rsidRPr="007E7C93">
        <w:rPr>
          <w:rFonts w:eastAsia="Times New Roman" w:cstheme="minorHAnsi"/>
          <w:sz w:val="32"/>
          <w:szCs w:val="32"/>
          <w:rtl/>
        </w:rPr>
        <w:t xml:space="preserve">در سال </w:t>
      </w:r>
      <w:r w:rsidRPr="007E7C93">
        <w:rPr>
          <w:rFonts w:eastAsia="Times New Roman" w:cstheme="minorHAnsi"/>
          <w:sz w:val="32"/>
          <w:szCs w:val="32"/>
          <w:rtl/>
          <w:lang w:bidi="fa-IR"/>
        </w:rPr>
        <w:t>۱۳۷۸</w:t>
      </w:r>
      <w:r w:rsidRPr="007E7C93">
        <w:rPr>
          <w:rFonts w:eastAsia="Times New Roman" w:cstheme="minorHAnsi"/>
          <w:sz w:val="32"/>
          <w:szCs w:val="32"/>
          <w:rtl/>
        </w:rPr>
        <w:t>ش به مناسبت یکصدمین سال درگذشت محدث نوری کتابی با عنوان علامه محدث نوری، منتشر شد</w:t>
      </w:r>
      <w:r w:rsidRPr="007E7C93">
        <w:rPr>
          <w:rFonts w:eastAsia="Times New Roman" w:cstheme="minorHAnsi"/>
          <w:sz w:val="32"/>
          <w:szCs w:val="32"/>
        </w:rPr>
        <w:t>.</w:t>
      </w:r>
      <w:hyperlink r:id="rId68" w:anchor="cite_note-10" w:history="1">
        <w:r w:rsidRPr="007E7C93">
          <w:rPr>
            <w:rFonts w:eastAsia="Times New Roman" w:cstheme="minorHAnsi"/>
            <w:sz w:val="32"/>
            <w:szCs w:val="32"/>
            <w:vertAlign w:val="superscript"/>
          </w:rPr>
          <w:t>[</w:t>
        </w:r>
        <w:r w:rsidRPr="007E7C93">
          <w:rPr>
            <w:rFonts w:eastAsia="Times New Roman" w:cstheme="minorHAnsi"/>
            <w:sz w:val="32"/>
            <w:szCs w:val="32"/>
            <w:vertAlign w:val="superscript"/>
            <w:rtl/>
            <w:lang w:bidi="fa-IR"/>
          </w:rPr>
          <w:t>۱۰</w:t>
        </w:r>
        <w:r w:rsidRPr="007E7C93">
          <w:rPr>
            <w:rFonts w:eastAsia="Times New Roman" w:cstheme="minorHAnsi"/>
            <w:sz w:val="32"/>
            <w:szCs w:val="32"/>
            <w:vertAlign w:val="superscript"/>
          </w:rPr>
          <w:t>]</w:t>
        </w:r>
      </w:hyperlink>
      <w:r w:rsidRPr="007E7C93">
        <w:rPr>
          <w:rFonts w:eastAsia="Times New Roman" w:cstheme="minorHAnsi"/>
          <w:sz w:val="32"/>
          <w:szCs w:val="32"/>
        </w:rPr>
        <w:t xml:space="preserve"> </w:t>
      </w:r>
      <w:r w:rsidRPr="007E7C93">
        <w:rPr>
          <w:rFonts w:eastAsia="Times New Roman" w:cstheme="minorHAnsi"/>
          <w:sz w:val="32"/>
          <w:szCs w:val="32"/>
          <w:rtl/>
        </w:rPr>
        <w:t>محمدحسین صفاخواه و عبدالحسین طالعی این کتاب را جمع‌آوری کرده‌اند و انتشارات ابرون آن را منتشر کرده است</w:t>
      </w:r>
      <w:r w:rsidRPr="007E7C93">
        <w:rPr>
          <w:rFonts w:eastAsia="Times New Roman" w:cstheme="minorHAnsi"/>
          <w:sz w:val="32"/>
          <w:szCs w:val="32"/>
        </w:rPr>
        <w:t xml:space="preserve">. </w:t>
      </w:r>
      <w:r w:rsidRPr="007E7C93">
        <w:rPr>
          <w:rFonts w:eastAsia="Times New Roman" w:cstheme="minorHAnsi"/>
          <w:sz w:val="32"/>
          <w:szCs w:val="32"/>
        </w:rPr>
        <w:br/>
      </w:r>
      <w:r w:rsidRPr="007E7C93">
        <w:rPr>
          <w:rFonts w:eastAsia="Times New Roman" w:cstheme="minorHAnsi"/>
          <w:sz w:val="32"/>
          <w:szCs w:val="32"/>
          <w:rtl/>
        </w:rPr>
        <w:t>این کتاب دارای هفت بخش است و به زندگی‌نامه، خاندان، اساتید و شاگردان نوری، اجازات او، و تألیفاتش پراخته است</w:t>
      </w:r>
      <w:r w:rsidRPr="007E7C93">
        <w:rPr>
          <w:rFonts w:eastAsia="Times New Roman" w:cstheme="minorHAnsi"/>
          <w:sz w:val="32"/>
          <w:szCs w:val="32"/>
        </w:rPr>
        <w:t>.</w:t>
      </w:r>
      <w:hyperlink r:id="rId69" w:anchor="cite_note-11" w:history="1">
        <w:r w:rsidRPr="007E7C93">
          <w:rPr>
            <w:rFonts w:eastAsia="Times New Roman" w:cstheme="minorHAnsi"/>
            <w:sz w:val="32"/>
            <w:szCs w:val="32"/>
            <w:vertAlign w:val="superscript"/>
          </w:rPr>
          <w:t>[</w:t>
        </w:r>
        <w:r w:rsidRPr="007E7C93">
          <w:rPr>
            <w:rFonts w:eastAsia="Times New Roman" w:cstheme="minorHAnsi"/>
            <w:sz w:val="32"/>
            <w:szCs w:val="32"/>
            <w:vertAlign w:val="superscript"/>
            <w:rtl/>
            <w:lang w:bidi="fa-IR"/>
          </w:rPr>
          <w:t>۱۱</w:t>
        </w:r>
        <w:r w:rsidRPr="007E7C93">
          <w:rPr>
            <w:rFonts w:eastAsia="Times New Roman" w:cstheme="minorHAnsi"/>
            <w:sz w:val="32"/>
            <w:szCs w:val="32"/>
            <w:vertAlign w:val="superscript"/>
          </w:rPr>
          <w:t>]</w:t>
        </w:r>
      </w:hyperlink>
      <w:r w:rsidRPr="007E7C93">
        <w:rPr>
          <w:rFonts w:eastAsia="Times New Roman" w:cstheme="minorHAnsi"/>
          <w:sz w:val="32"/>
          <w:szCs w:val="32"/>
        </w:rPr>
        <w:t xml:space="preserve"> </w:t>
      </w:r>
      <w:r w:rsidRPr="007E7C93">
        <w:rPr>
          <w:rFonts w:eastAsia="Times New Roman" w:cstheme="minorHAnsi"/>
          <w:sz w:val="32"/>
          <w:szCs w:val="32"/>
          <w:rtl/>
        </w:rPr>
        <w:t xml:space="preserve">در بخش ششم تحت عنوان بخشی از سیره علمی و عملی محدث نوری داستان‌هایی از زندگی او را نقل کرده است. و در بخش هفتم نظر </w:t>
      </w:r>
      <w:r w:rsidRPr="007E7C93">
        <w:rPr>
          <w:rFonts w:eastAsia="Times New Roman" w:cstheme="minorHAnsi"/>
          <w:sz w:val="32"/>
          <w:szCs w:val="32"/>
          <w:rtl/>
          <w:lang w:bidi="fa-IR"/>
        </w:rPr>
        <w:t>۴۴</w:t>
      </w:r>
      <w:r w:rsidRPr="007E7C93">
        <w:rPr>
          <w:rFonts w:eastAsia="Times New Roman" w:cstheme="minorHAnsi"/>
          <w:sz w:val="32"/>
          <w:szCs w:val="32"/>
          <w:rtl/>
        </w:rPr>
        <w:t xml:space="preserve"> نفر از دانشمندان و مشاهیر را درباره نوری نقل کرده است</w:t>
      </w:r>
      <w:r w:rsidRPr="007E7C93">
        <w:rPr>
          <w:rFonts w:eastAsia="Times New Roman" w:cstheme="minorHAnsi"/>
          <w:sz w:val="32"/>
          <w:szCs w:val="32"/>
        </w:rPr>
        <w:t>.</w:t>
      </w:r>
      <w:hyperlink r:id="rId70" w:anchor="cite_note-12" w:history="1">
        <w:r w:rsidRPr="007E7C93">
          <w:rPr>
            <w:rFonts w:eastAsia="Times New Roman" w:cstheme="minorHAnsi"/>
            <w:sz w:val="32"/>
            <w:szCs w:val="32"/>
            <w:vertAlign w:val="superscript"/>
          </w:rPr>
          <w:t>[</w:t>
        </w:r>
        <w:r w:rsidRPr="007E7C93">
          <w:rPr>
            <w:rFonts w:eastAsia="Times New Roman" w:cstheme="minorHAnsi"/>
            <w:sz w:val="32"/>
            <w:szCs w:val="32"/>
            <w:vertAlign w:val="superscript"/>
            <w:rtl/>
            <w:lang w:bidi="fa-IR"/>
          </w:rPr>
          <w:t>۱۲</w:t>
        </w:r>
        <w:r w:rsidRPr="007E7C93">
          <w:rPr>
            <w:rFonts w:eastAsia="Times New Roman" w:cstheme="minorHAnsi"/>
            <w:sz w:val="32"/>
            <w:szCs w:val="32"/>
            <w:vertAlign w:val="superscript"/>
          </w:rPr>
          <w:t>]</w:t>
        </w:r>
      </w:hyperlink>
      <w:r w:rsidRPr="007E7C93">
        <w:rPr>
          <w:rFonts w:eastAsia="Times New Roman" w:cstheme="minorHAnsi"/>
          <w:sz w:val="32"/>
          <w:szCs w:val="32"/>
        </w:rPr>
        <w:t xml:space="preserve"> </w:t>
      </w:r>
    </w:p>
    <w:p w:rsidR="0052737E" w:rsidRPr="007E7C93" w:rsidRDefault="0052737E" w:rsidP="007E7C93">
      <w:pPr>
        <w:pStyle w:val="FootnoteText"/>
        <w:bidi/>
        <w:rPr>
          <w:rFonts w:cstheme="minorHAnsi"/>
          <w:sz w:val="32"/>
          <w:szCs w:val="32"/>
        </w:rPr>
      </w:pPr>
    </w:p>
  </w:footnote>
  <w:footnote w:id="2">
    <w:p w:rsidR="0045321A" w:rsidRPr="007E7C93" w:rsidRDefault="0045321A" w:rsidP="007E7C93">
      <w:pPr>
        <w:pStyle w:val="NormalWeb"/>
        <w:bidi/>
        <w:rPr>
          <w:rFonts w:asciiTheme="minorHAnsi" w:hAnsiTheme="minorHAnsi" w:cstheme="minorHAnsi"/>
          <w:sz w:val="32"/>
          <w:szCs w:val="32"/>
          <w:rtl/>
          <w:lang w:bidi="fa-IR"/>
        </w:rPr>
      </w:pPr>
      <w:r w:rsidRPr="007E7C93">
        <w:rPr>
          <w:rStyle w:val="FootnoteReference"/>
          <w:rFonts w:asciiTheme="minorHAnsi" w:hAnsiTheme="minorHAnsi" w:cstheme="minorHAnsi"/>
          <w:sz w:val="32"/>
          <w:szCs w:val="32"/>
        </w:rPr>
        <w:footnoteRef/>
      </w:r>
      <w:r w:rsidRPr="007E7C93">
        <w:rPr>
          <w:rFonts w:asciiTheme="minorHAnsi" w:hAnsiTheme="minorHAnsi" w:cstheme="minorHAnsi"/>
          <w:b/>
          <w:bCs/>
          <w:color w:val="552B2B"/>
          <w:sz w:val="32"/>
          <w:szCs w:val="32"/>
          <w:rtl/>
          <w:lang w:bidi="fa-IR"/>
        </w:rPr>
        <w:t>وسائل الشيعة ؛ ج‏27 ؛ ص131</w:t>
      </w:r>
      <w:r w:rsidRPr="007E7C93">
        <w:rPr>
          <w:rFonts w:asciiTheme="minorHAnsi" w:hAnsiTheme="minorHAnsi" w:cstheme="minorHAnsi"/>
          <w:color w:val="780000"/>
          <w:sz w:val="32"/>
          <w:szCs w:val="32"/>
          <w:rtl/>
          <w:lang w:bidi="fa-IR"/>
        </w:rPr>
        <w:t>أَحْمَدُ بْنُ عَلِيِّ بْنِ أَبِي طَالِبٍ الطَّبْرِسِيُّ فِي الْإِحْتِجَاجِ عَنْ أَبِي مُحَمَّدٍ الْعَسْكَرِيِّ ع‏</w:t>
      </w:r>
      <w:r w:rsidRPr="007E7C93">
        <w:rPr>
          <w:rFonts w:asciiTheme="minorHAnsi" w:hAnsiTheme="minorHAnsi" w:cstheme="minorHAnsi"/>
          <w:color w:val="242887"/>
          <w:sz w:val="32"/>
          <w:szCs w:val="32"/>
          <w:rtl/>
          <w:lang w:bidi="fa-IR"/>
        </w:rPr>
        <w:t xml:space="preserve"> فِي قَوْلِهِ تَعَالَى‏</w:t>
      </w:r>
      <w:r w:rsidRPr="007E7C93">
        <w:rPr>
          <w:rFonts w:asciiTheme="minorHAnsi" w:hAnsiTheme="minorHAnsi" w:cstheme="minorHAnsi"/>
          <w:color w:val="006A0F"/>
          <w:sz w:val="32"/>
          <w:szCs w:val="32"/>
          <w:rtl/>
          <w:lang w:bidi="fa-IR"/>
        </w:rPr>
        <w:t xml:space="preserve"> فَوَيْلٌ لِلَّذِينَ يَكْتُبُونَ الْكِتابَ بِأَيْدِيهِمْ ثُمَّ يَقُولُونَ هذا مِنْ عِنْدِ اللَّهِ‏</w:t>
      </w:r>
      <w:r w:rsidRPr="007E7C93">
        <w:rPr>
          <w:rStyle w:val="FootnoteReference"/>
          <w:rFonts w:asciiTheme="minorHAnsi" w:hAnsiTheme="minorHAnsi" w:cstheme="minorHAnsi"/>
          <w:color w:val="242887"/>
          <w:sz w:val="32"/>
          <w:szCs w:val="32"/>
          <w:rtl/>
          <w:lang w:bidi="fa-IR"/>
        </w:rPr>
        <w:footnoteRef/>
      </w:r>
      <w:r w:rsidRPr="007E7C93">
        <w:rPr>
          <w:rFonts w:asciiTheme="minorHAnsi" w:hAnsiTheme="minorHAnsi" w:cstheme="minorHAnsi"/>
          <w:color w:val="242887"/>
          <w:sz w:val="32"/>
          <w:szCs w:val="32"/>
          <w:rtl/>
          <w:lang w:bidi="fa-IR"/>
        </w:rPr>
        <w:t>- قَالَ هَذِهِ لِقَوْمٍ مِنَ الْيَهُودِ إِلَى أَنْ قَالَ وَ قَالَ رَجُلٌ لِلصَّادِقِ ع- إِذَا كَانَ هَؤُلَاءِ الْعَوَامُّ مِنَ الْيَهُودِ لَا يَعْرِفُونَ الْكِتَابَ إِلَّا بِمَا يَسْمَعُونَهُ مِنْ عُلَمَائِهِمْ فَكَيْفَ ذَمَّهُمْ بِتَقْلِيدِهِمْ وَ الْقَبُولِ مِنْ عُلَمَائِهِمْ وَ هَلْ عَوَامُّ الْيَهُودِ إِلَّا كَعَوَامِّنَا يُقَلِّدُونَ عُلَمَاءَهُمْ إِلَى أَنْ قَالَ فَقَالَ ع بَيْنَ عَوَامِّنَا وَ عَوَامِّ الْيَهُودِ فَرْقٌ مِنْ جِهَةٍ وَ تَسْوِيَةٌ مِنْ جِهَةٍ أَمَّا مِنْ حَيْثُ الِاسْتِوَاءِ فَإِنَّ اللَّهَ ذَمَّ عَوَامَّنَا بِتَقْلِيدِهِمْ عُلَمَاءَهُمْ كَمَا ذَمَّ عَوَامَّهُمْ وَ أَمَّا مِنْ حَيْثُ افْتَرَقُوا فَإِنَّ عَوَامَّ الْيَهُودِ- كَانُوا قَدْ عَرَفُوا عُلَمَاءَهُمْ بِالْكَذِبِ الصِّرَاحِ وَ أَكْلِ الْحَرَامِ وَ الرِّشَا وَ تَغْيِيرِ الْأَحْكَامِ وَ اضْطُرُّوا بِقُلُوبِهِمْ إِلَى أَنَّ مَنْ فَعَلَ ذَلِكَ فَهُوَ فَاسِقٌ لَا يَجُوزُ أَنْ يُصَدَّقَ عَلَى اللَّهِ وَ لَا عَلَى الْوَسَائِطِ بَيْنَ الْخَلْقِ وَ بَيْنَ اللَّهِ فَلِذَلِكَ ذَمَّهُمْ وَ كَذَلِكَ عَوَامُّنَا إِذَا عَرَفُوا مِنْ عُلَمَائِهِمُ الْفِسْقَ الظَّاهِرَ وَ الْعَصَبِيَّةَ الشَّدِيدَةَ وَ التَّكَالُبَ عَلَى الدُّنْيَا وَ حَرَامِهَا فَمَنْ قَلَّدَ مِثْلَ هَؤُلَاءِ فَهُوَ مِثْلُ الْيَهُودِ الَّذِينَ ذَمَّهُمُ اللَّهُ بِالتَّقْلِيدِ لِفَسَقَةِ عُلَمَائِهِمْ فَأَمَّا مَنْ كَانَ مِنَ الْفُقَهَاءِ صَائِناً لِنَفْسِهِ حَافِظاً لِدِينِهِ مُخَالِفاً عَلَى هَوَاهُ مُطِيعاً لِأَمْرِ مَوْلَاهُ فَلِلْعَوَامِّ أَنْ يُقَلِّدُوهُ وَ ذَلِكَ لَا يَكُونُ إِلَّا بَعْضَ فُقَهَاءِ الشِّيعَةِ لَا كُلَّهُمْ فَإِنَّ مَنْ رَكِبَ مِنَ الْقَبَائِحِ وَ الْفَوَاحِشِ مَرَاكِبَ عُلَمَاءِ الْعَامَّةِ- فَلَا تَقْبَلُوا مِنْهُمْ عَنَّا شَيْئاً وَ لَا كَرَامَةَ وَ إِنَّمَا كَثُرَ التَّخْلِيطُ فِيمَا يُتَحَمَّلُ عَنَّا أَهْلَ الْبَيْتِ لِذَلِكَ لِأَنَّ الْفَسَقَةَ يَتَحَمَّلُونَ عَنَّا فَيُحَرِّفُونَهُ بِأَسْرِهِ لِجَهْلِهِمْ وَ يَضَعُونَ الْأَشْيَاءَ عَلَى غَيْرِ وَجْهِهَا لِقِلَّةِ مَعْرِفَتِهِمْ وَ آخَرُونَ يَتَعَمَّدُونَ الْكَذِبَ عَلَيْنَا الْحَدِيثَ.</w:t>
      </w:r>
    </w:p>
    <w:p w:rsidR="0045321A" w:rsidRPr="007E7C93" w:rsidRDefault="0045321A" w:rsidP="007E7C93">
      <w:pPr>
        <w:pStyle w:val="NormalWeb"/>
        <w:bidi/>
        <w:rPr>
          <w:rFonts w:asciiTheme="minorHAnsi" w:hAnsiTheme="minorHAnsi" w:cstheme="minorHAnsi"/>
          <w:sz w:val="32"/>
          <w:szCs w:val="32"/>
          <w:rtl/>
          <w:lang w:bidi="fa-IR"/>
        </w:rPr>
      </w:pPr>
      <w:r w:rsidRPr="007E7C93">
        <w:rPr>
          <w:rFonts w:asciiTheme="minorHAnsi" w:hAnsiTheme="minorHAnsi" w:cstheme="minorHAnsi"/>
          <w:color w:val="780000"/>
          <w:sz w:val="32"/>
          <w:szCs w:val="32"/>
          <w:rtl/>
          <w:lang w:bidi="fa-IR"/>
        </w:rPr>
        <w:t>وَ أَوْرَدَهُ الْعَسْكَرِيُّ ع فِي تَفْسِيرِهِ‏</w:t>
      </w:r>
      <w:r w:rsidRPr="007E7C93">
        <w:rPr>
          <w:rStyle w:val="FootnoteReference"/>
          <w:rFonts w:asciiTheme="minorHAnsi" w:hAnsiTheme="minorHAnsi" w:cstheme="minorHAnsi"/>
          <w:color w:val="780000"/>
          <w:sz w:val="32"/>
          <w:szCs w:val="32"/>
          <w:rtl/>
          <w:lang w:bidi="fa-IR"/>
        </w:rPr>
        <w:footnoteRef/>
      </w:r>
    </w:p>
    <w:p w:rsidR="0045321A" w:rsidRPr="007E7C93" w:rsidRDefault="0045321A" w:rsidP="007E7C93">
      <w:pPr>
        <w:pStyle w:val="NormalWeb"/>
        <w:bidi/>
        <w:rPr>
          <w:rFonts w:asciiTheme="minorHAnsi" w:hAnsiTheme="minorHAnsi" w:cstheme="minorHAnsi"/>
          <w:color w:val="000000"/>
          <w:sz w:val="32"/>
          <w:szCs w:val="32"/>
          <w:rtl/>
          <w:lang w:bidi="fa-IR"/>
        </w:rPr>
      </w:pPr>
      <w:r w:rsidRPr="007E7C93">
        <w:rPr>
          <w:rFonts w:asciiTheme="minorHAnsi" w:hAnsiTheme="minorHAnsi" w:cstheme="minorHAnsi"/>
          <w:color w:val="2A415C"/>
          <w:sz w:val="32"/>
          <w:szCs w:val="32"/>
          <w:rtl/>
          <w:lang w:bidi="fa-IR"/>
        </w:rPr>
        <w:t>وسائل الشيعة، ج‏27، ص: 132</w:t>
      </w:r>
    </w:p>
    <w:p w:rsidR="0045321A" w:rsidRPr="007E7C93" w:rsidRDefault="0045321A" w:rsidP="007E7C93">
      <w:pPr>
        <w:bidi/>
        <w:rPr>
          <w:rFonts w:cstheme="minorHAnsi"/>
          <w:sz w:val="32"/>
          <w:szCs w:val="32"/>
          <w:rtl/>
          <w:lang w:bidi="fa-IR"/>
        </w:rPr>
      </w:pPr>
      <w:r w:rsidRPr="007E7C93">
        <w:rPr>
          <w:rFonts w:cstheme="minorHAnsi"/>
          <w:color w:val="000000"/>
          <w:sz w:val="32"/>
          <w:szCs w:val="32"/>
          <w:rtl/>
          <w:lang w:bidi="fa-IR"/>
        </w:rPr>
        <w:t xml:space="preserve">أَقُولُ: </w:t>
      </w:r>
      <w:r w:rsidRPr="007E7C93">
        <w:rPr>
          <w:rFonts w:cstheme="minorHAnsi"/>
          <w:color w:val="D30000"/>
          <w:sz w:val="32"/>
          <w:szCs w:val="32"/>
          <w:rtl/>
          <w:lang w:bidi="fa-IR"/>
        </w:rPr>
        <w:t>التَّقْلِيدُ</w:t>
      </w:r>
      <w:r w:rsidRPr="007E7C93">
        <w:rPr>
          <w:rFonts w:cstheme="minorHAnsi"/>
          <w:color w:val="000000"/>
          <w:sz w:val="32"/>
          <w:szCs w:val="32"/>
          <w:rtl/>
          <w:lang w:bidi="fa-IR"/>
        </w:rPr>
        <w:t xml:space="preserve"> </w:t>
      </w:r>
      <w:r w:rsidRPr="007E7C93">
        <w:rPr>
          <w:rFonts w:cstheme="minorHAnsi"/>
          <w:color w:val="D30000"/>
          <w:sz w:val="32"/>
          <w:szCs w:val="32"/>
          <w:rtl/>
          <w:lang w:bidi="fa-IR"/>
        </w:rPr>
        <w:t>الْمُرَخَّصُ‏</w:t>
      </w:r>
      <w:r w:rsidRPr="007E7C93">
        <w:rPr>
          <w:rFonts w:cstheme="minorHAnsi"/>
          <w:color w:val="000000"/>
          <w:sz w:val="32"/>
          <w:szCs w:val="32"/>
          <w:rtl/>
          <w:lang w:bidi="fa-IR"/>
        </w:rPr>
        <w:t xml:space="preserve"> فِيهِ هُنَا إِنَّمَا هُوَ قَبُولُ الرِّوَايَةِ لَا قَبُولُ الرَّأْيِ وَ الِاجْتِهَادِ وَ الظَّنِّ وَ هَذَا وَاضِحٌ وَ ذَلِكَ لَا خِلَافَ فِيهِ وَ لَا يُنَافِي مَا تَقَدَّمَ‏</w:t>
      </w:r>
      <w:r w:rsidRPr="007E7C93">
        <w:rPr>
          <w:rStyle w:val="FootnoteReference"/>
          <w:rFonts w:cstheme="minorHAnsi"/>
          <w:color w:val="000000"/>
          <w:sz w:val="32"/>
          <w:szCs w:val="32"/>
          <w:rtl/>
          <w:lang w:bidi="fa-IR"/>
        </w:rPr>
        <w:footnoteRef/>
      </w:r>
      <w:r w:rsidRPr="007E7C93">
        <w:rPr>
          <w:rFonts w:cstheme="minorHAnsi"/>
          <w:color w:val="000000"/>
          <w:sz w:val="32"/>
          <w:szCs w:val="32"/>
          <w:rtl/>
          <w:lang w:bidi="fa-IR"/>
        </w:rPr>
        <w:t xml:space="preserve"> وَ قَدْ وَقَعَ التَّصْرِيحُ بِذَلِكَ فِيمَا أَوْرَدْنَاهُ مِنَ الْحَدِيثِ وَ فِيمَا تَرَكْنَاهُ مِنْهُ فِي عِدَّةِ مَوَاضِعَ عَلَى أَنَّ هَذَا الْحَدِيثَ لَا يَجُوزُ عِنْدَ الْأُصُولِيِّينَ الِاعْتِمَادُ عَلَيْهِ فِي الْأُصُولِ وَ لَا فِي الْفُرُوعِ لِأَنَّهُ خَبَرٌ وَاحِدٌ مُرْسَلٌ ظَنِّيُّ السَّنَدِ وَ الْمَتْنِ ضَعِيفاً عِنْدَهُمْ وَ مُعَارِضُهُ مُتَوَاتِرٌ قَطْعِيُّ السَّنَدِ وَ الدَّلَالَةِ وَ مَعَ ذَلِكَ يَحْتَمِلُ الْحَمْلَ عَلَى التَّقِيَّةِ.</w:t>
      </w:r>
      <w:r w:rsidRPr="007E7C93">
        <w:rPr>
          <w:rStyle w:val="FootnoteReference"/>
          <w:rFonts w:cstheme="minorHAnsi"/>
          <w:color w:val="000000"/>
          <w:sz w:val="32"/>
          <w:szCs w:val="32"/>
          <w:rtl/>
          <w:lang w:bidi="fa-IR"/>
        </w:rPr>
        <w:footnoteRef/>
      </w:r>
    </w:p>
    <w:p w:rsidR="0045321A" w:rsidRPr="007E7C93" w:rsidRDefault="0045321A" w:rsidP="007E7C93">
      <w:pPr>
        <w:pStyle w:val="FootnoteText"/>
        <w:bidi/>
        <w:rPr>
          <w:rFonts w:cstheme="minorHAnsi"/>
          <w:sz w:val="32"/>
          <w:szCs w:val="32"/>
          <w:lang w:bidi="fa-IR"/>
        </w:rPr>
      </w:pPr>
    </w:p>
    <w:p w:rsidR="0045321A" w:rsidRPr="007E7C93" w:rsidRDefault="0045321A" w:rsidP="007E7C93">
      <w:pPr>
        <w:pStyle w:val="FootnoteText"/>
        <w:bidi/>
        <w:rPr>
          <w:rFonts w:cstheme="minorHAnsi"/>
          <w:sz w:val="32"/>
          <w:szCs w:val="32"/>
          <w:rtl/>
          <w:lang w:bidi="fa-IR"/>
        </w:rPr>
      </w:pPr>
    </w:p>
  </w:footnote>
  <w:footnote w:id="3">
    <w:p w:rsidR="007E7C93" w:rsidRPr="007E7C93" w:rsidRDefault="00041160" w:rsidP="007E7C93">
      <w:pPr>
        <w:pStyle w:val="NormalWeb"/>
        <w:bidi/>
        <w:rPr>
          <w:rFonts w:ascii="Traditional Arabic" w:cs="Traditional Arabic"/>
          <w:color w:val="552B2B"/>
          <w:sz w:val="30"/>
          <w:szCs w:val="30"/>
          <w:lang w:bidi="fa-IR"/>
        </w:rPr>
      </w:pPr>
      <w:r w:rsidRPr="007E7C93">
        <w:rPr>
          <w:rStyle w:val="FootnoteReference"/>
        </w:rPr>
        <w:footnoteRef/>
      </w:r>
      <w:r w:rsidRPr="007E7C93">
        <w:t xml:space="preserve"> </w:t>
      </w:r>
      <w:r w:rsidR="00052FC9">
        <w:rPr>
          <w:rtl/>
        </w:rPr>
        <w:t>سيزدهم. آنچه شيخ طوسي در کتاب الغيبة به سند عالي صحيح از ابوجعفر ثاني عليه السلام در باره بني فضال نقل کرده است که فرمود: «خذوا بما رووا و دعوا ما رأوا»، به اجماع مرکب بر وجوب اخذ روايت‌هاي تمامي ثقات دلالت مي‌کند؛ اگر چه امامي نباشد</w:t>
      </w:r>
      <w:r w:rsidR="00052FC9">
        <w:t xml:space="preserve">. </w:t>
      </w:r>
      <w:r w:rsidR="00052FC9">
        <w:br/>
      </w:r>
      <w:r w:rsidR="00052FC9">
        <w:rPr>
          <w:rtl/>
        </w:rPr>
        <w:t>اين سخن، به صراحت، خبر ثقه را، اگر چه امامي نباشد و يا فطحي باشد، به مقتضاي روايت ياد شده، حجت مي‌داند</w:t>
      </w:r>
      <w:r w:rsidR="00052FC9">
        <w:t>.</w:t>
      </w:r>
      <w:bookmarkStart w:id="0" w:name="_GoBack"/>
      <w:bookmarkEnd w:id="0"/>
      <w:r w:rsidR="007E7C93" w:rsidRPr="007E7C93">
        <w:rPr>
          <w:rFonts w:ascii="Traditional Arabic" w:cs="Traditional Arabic" w:hint="cs"/>
          <w:color w:val="552B2B"/>
          <w:sz w:val="30"/>
          <w:szCs w:val="30"/>
          <w:rtl/>
          <w:lang w:bidi="fa-IR"/>
        </w:rPr>
        <w:t>الفقه المنسوب إلى الإمام الرضا عليه السلام / 49 / 8 - كونه كتاب التكليف ..... ص : 45</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000000"/>
          <w:sz w:val="30"/>
          <w:szCs w:val="30"/>
          <w:rtl/>
          <w:lang w:bidi="fa-IR"/>
        </w:rPr>
        <w:t>و قال شيخنا العلّامة الانصاري في فرائد الاصول عند الاستدلال بالاخبار على حجية خبر الواحد ما لفظه: و مثل ما في كتاب الغيبة بسنده الصحيح إلى عبد اللّه الكوفي- خادم الشيخ أبي القاسم الحسين بن روح- حيث سأله أصحابه عن كتب الشلمغاني فقال الشيخ: أقول فيها ما قاله العسكرى (عليه السلام) في كتب بني فضال، حيث قالوا: ما نصنع بكتبهم و بيوتنا منها ملاء؟ قال: «</w:t>
      </w:r>
      <w:r w:rsidRPr="007E7C93">
        <w:rPr>
          <w:rFonts w:ascii="Traditional Arabic" w:cs="Traditional Arabic" w:hint="cs"/>
          <w:color w:val="D30000"/>
          <w:sz w:val="30"/>
          <w:szCs w:val="30"/>
          <w:rtl/>
          <w:lang w:bidi="fa-IR"/>
        </w:rPr>
        <w:t>خذوا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000000"/>
          <w:sz w:val="30"/>
          <w:szCs w:val="30"/>
          <w:rtl/>
          <w:lang w:bidi="fa-IR"/>
        </w:rPr>
        <w:t xml:space="preserve"> و ذروا ما رأوا».</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الفقه المنسوب إلى الإمام الرضا عليه السلام / 50 / 8 - كونه كتاب التكليف ..... ص : 45</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000000"/>
          <w:sz w:val="30"/>
          <w:szCs w:val="30"/>
          <w:rtl/>
          <w:lang w:bidi="fa-IR"/>
        </w:rPr>
        <w:t>و قال السيد الصدر: إن قلت: قول المولى أبي القاسم الحسين بن روح: (ليس فيه شي‏ء إلّا و هو مروي عن الأئمة إلّا موضعين أو ثلاثة) و قوله فيه: (</w:t>
      </w:r>
      <w:r w:rsidRPr="007E7C93">
        <w:rPr>
          <w:rFonts w:ascii="Traditional Arabic" w:cs="Traditional Arabic" w:hint="cs"/>
          <w:color w:val="D30000"/>
          <w:sz w:val="30"/>
          <w:szCs w:val="30"/>
          <w:rtl/>
          <w:lang w:bidi="fa-IR"/>
        </w:rPr>
        <w:t>خذوا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000000"/>
          <w:sz w:val="30"/>
          <w:szCs w:val="30"/>
          <w:rtl/>
          <w:lang w:bidi="fa-IR"/>
        </w:rPr>
        <w:t xml:space="preserve"> و ذروا ما رأوا) و قول المفيد: (ليس في الكتاب ما يخالف الفتوى سوى هذه المسألة)- يعني الشهادة بغير العلم- يوجب الاعتماد و يكون كسائر ما عرض على المعصوم من الكتب و الاصول.</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الأصول الستة عشر (ط - دار الحديث) / 39 / أصلا الزراد و النرسي ..... ص : 26</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000000"/>
          <w:sz w:val="30"/>
          <w:szCs w:val="30"/>
          <w:rtl/>
          <w:lang w:bidi="fa-IR"/>
        </w:rPr>
        <w:t>و بهذا يظهر أنّ الذين ذهبوا إلى تضعيف الأخبار اعتمادا على الظنون تركوا عمل الطائفة و خرجوا عن الاعتدال، لذلك نرى أنّ أغلب الذين ذهبوا إلى هذه النظريات خالفوا عمل أجلّاء الطائفة، فكثير ممّن ورد تضعيفهم في كتب الرجال- و الذي تلقّاه الكثير بمعنى عدم حجّية أخبارهم- رويت أخبارهم من قبل أجلّاء الطائفة، و هو أكبر دليل على تخطئة هذه الفكرة؛ فبعض هذه التضعيفات كانت أخبار آحاد و لم تصدر من أفراد أذكياء و معتدلين، و على فرض صحّتها فهي لا تعني عدم حجّية جميع ما يروونه. على أنّه توجد في أغلب الأعصار خطوط فكرية و اجتماعية تثير نيران العصبيّة بين الضعفاء، ممّا تسبّب تضعيف كلّ من يخالف رأيهم، و إن كان الحقّ- في الغالب- هو الذي يذهب الجمهور إليه، و لكن وجود بعض المعايب في الأشخاص لا يقتضي سلب الإيمان و العدالة عنهم فورا؛ لذا يجب العمل في مثل هذه المسائل بما بيّنه الإمام عليه السّلام- لما سألوه عن كتب بني فضّال و رواياتهم- بقوله: «</w:t>
      </w:r>
      <w:r w:rsidRPr="007E7C93">
        <w:rPr>
          <w:rFonts w:ascii="Traditional Arabic" w:cs="Traditional Arabic" w:hint="cs"/>
          <w:color w:val="D30000"/>
          <w:sz w:val="30"/>
          <w:szCs w:val="30"/>
          <w:rtl/>
          <w:lang w:bidi="fa-IR"/>
        </w:rPr>
        <w:t>خذوا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000000"/>
          <w:sz w:val="30"/>
          <w:szCs w:val="30"/>
          <w:rtl/>
          <w:lang w:bidi="fa-IR"/>
        </w:rPr>
        <w:t>، و ذروا ما رأوا». و تخطئة بعض هذه الأفكار في الرجال لا تعني حجّية جميع الأخبار و لم يقل بذلك أحد من أجلّاء المتقدّمين، و إن سرت هذه الشبهة إلى أذهان بعض المتأخّرين؛ و ذلك لقلّة اطلاعهم- بل تعني أنّه عند مواجهة الأخبار يجب السير على اصول ثابتة و مسلّمة، و هي التي وردت في أحاديث العترة عليهم السّلام، و هذه الاصول تجري في حقّ رواية جميع الرواة حتّى الذين لم يغمز فيهم، و لا تنحصر في حقّ جماعة خاصة؛ فليس كلّ ما ورد عن أبي بصير أو محمّد بن مسلم أو زرارة رحمهم اللّه حجّة مطلقا في مقام العمل.</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من لا يحضره الفقيه / ج‏1 / 216 / باب مواقيت الصلاة ..... ص : 215</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000000"/>
          <w:sz w:val="30"/>
          <w:szCs w:val="30"/>
          <w:rtl/>
          <w:lang w:bidi="fa-IR"/>
        </w:rPr>
        <w:t>______________________________</w:t>
      </w:r>
      <w:r w:rsidRPr="007E7C93">
        <w:rPr>
          <w:rFonts w:ascii="Traditional Arabic" w:cs="Traditional Arabic" w:hint="cs"/>
          <w:color w:val="000000"/>
          <w:sz w:val="30"/>
          <w:szCs w:val="30"/>
          <w:rtl/>
          <w:lang w:bidi="fa-IR"/>
        </w:rPr>
        <w:br/>
      </w:r>
      <w:r w:rsidRPr="007E7C93">
        <w:rPr>
          <w:rFonts w:ascii="Traditional Arabic" w:cs="Traditional Arabic" w:hint="cs"/>
          <w:color w:val="640000"/>
          <w:sz w:val="30"/>
          <w:szCs w:val="30"/>
          <w:rtl/>
          <w:lang w:bidi="fa-IR"/>
        </w:rPr>
        <w:t>(1). ظاهر هذه الأخبار يدلّ على اشتراك الوقت من أول الزوال إلى آخره للفرضين و يعارضها ما رواه الشيخ في التهذيب ج 1 ص 140 بإسناده عن داود بن فرقد عن بعض أصحابنا عن أبي عبد اللّه عليه السلام قال: «إذا زالت الشمس فقد دخل وقت الظهر حتّى يمضى مقدار ما يصلى المصلى أربع ركعات- الخبر» و قيل: «هذه الرواية و ان كانت مرسلة الا أنّها معمول بها مضافا الى أنّها بحسب السند صحيح الى الحسن بن عليّ بن فضال و بنو فضال ممن أمرنا بأخذ رواياتهم فلا إشكال من حيث السند» أقول: روى في كتاب الاحتجاج عن الامام العسكريّ عليه السلام أنّه قال: «</w:t>
      </w:r>
      <w:r w:rsidRPr="007E7C93">
        <w:rPr>
          <w:rFonts w:ascii="Traditional Arabic" w:cs="Traditional Arabic" w:hint="cs"/>
          <w:color w:val="D30000"/>
          <w:sz w:val="30"/>
          <w:szCs w:val="30"/>
          <w:rtl/>
          <w:lang w:bidi="fa-IR"/>
        </w:rPr>
        <w:t>خذوا</w:t>
      </w:r>
      <w:r w:rsidRPr="007E7C93">
        <w:rPr>
          <w:rFonts w:ascii="Traditional Arabic" w:cs="Traditional Arabic" w:hint="cs"/>
          <w:color w:val="64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64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640000"/>
          <w:sz w:val="30"/>
          <w:szCs w:val="30"/>
          <w:rtl/>
          <w:lang w:bidi="fa-IR"/>
        </w:rPr>
        <w:t xml:space="preserve"> و ذروا ما رأوا» و مع قطع النظر عن ارساله ليس فيه دلالة على مأمورية الاخذ بكل ما روى بنو فضال لان الظاهر أن الراوي زعم عدم جواز العمل بكتب الفطحية فرد عليه السلام زعمه بأن بطلان عقيدتهم لا يمنع الاخذ برواياتهم. و هذا لا يدلّ على كون جميع رواياتهم حقا موافقا للواقع فلا ينافى وجوب مراعاة سائر شرائط حجية الخبر. كما قاله استاذنا الشعرانى- مد ظله-</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من لا يحضره الفقيه / ج‏4 / 542 / الفطحية: ..... ص : 542</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000000"/>
          <w:sz w:val="30"/>
          <w:szCs w:val="30"/>
          <w:rtl/>
          <w:lang w:bidi="fa-IR"/>
        </w:rPr>
        <w:t xml:space="preserve">فرقة من الشيعة قالوا بامامة عليّ أمير المؤمنين عليه السّلام و الأئمّة من بعده إلى جعفر بن محمّد عليهم السّلام، ثمّ اعتقدوا إمامة عبد اللّه بن جعفر عليه السّلام و تعلّلوا في ذلك بأنّه كان أكبر ولد أبيه عليه السّلام و أنّ أباه قال: «الإمامة لا يكون إلّا في الأكبر من ولد الإمام» و سمّوا بالفطحيّة لأنّ عبد اللّه بن جعفر كان أفطح الرّجلين- أي عريضهما- أو كان أفطح الرّأس، و قيل: لأنّ رئيسهم كان أفطح، مع أنّ عبد اللّه بن جعفر عليه السّلام مات بعد أبيه عليه السّلام بسبعين أو تسعين يوما، و روي عن الصادق عليه السّلام أنّه قال لابنه موسى عليهما السّلام: «يا بنيّ إنّ أخاك سيجلس مجلسي و يدّعي الإمامة بعدي فلا تنازعه بكلمة فإنّه أوّل أهلي لحوقابي» و في رواتنا جماعة من هؤلاء لكن رجع أكثرهم إلى إمامة أبي الحسن موسى عليه السّلام و كثير منهم ثقات في النقل كبني فضّال، و قد قيل للإمام أبي محمّد العسكريّ عليه السّلام- لمّا ظهرت الفطحيّة من بني فضّال-: ما نصنع بكتبهم و بيوتنا ملأى منها؟ فقال: </w:t>
      </w:r>
      <w:r w:rsidRPr="007E7C93">
        <w:rPr>
          <w:rFonts w:ascii="Traditional Arabic" w:cs="Traditional Arabic" w:hint="cs"/>
          <w:color w:val="D30000"/>
          <w:sz w:val="30"/>
          <w:szCs w:val="30"/>
          <w:rtl/>
          <w:lang w:bidi="fa-IR"/>
        </w:rPr>
        <w:t>خذوا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000000"/>
          <w:sz w:val="30"/>
          <w:szCs w:val="30"/>
          <w:rtl/>
          <w:lang w:bidi="fa-IR"/>
        </w:rPr>
        <w:t xml:space="preserve"> و دعوا ما رأوا» فلذا كان الطائفة عملت بما رواه بنو فضّال.</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ثواب الأعمال و عقاب الأعمال / ترجمه غفارى / 621 / كيفر كسى كه ظلم كند ..... ص : 620</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4A5E6F"/>
          <w:sz w:val="30"/>
          <w:szCs w:val="30"/>
          <w:rtl/>
          <w:lang w:bidi="fa-IR"/>
        </w:rPr>
        <w:t>«</w:t>
      </w:r>
      <w:r w:rsidRPr="007E7C93">
        <w:rPr>
          <w:rFonts w:ascii="Traditional Arabic" w:cs="Traditional Arabic" w:hint="cs"/>
          <w:color w:val="D30000"/>
          <w:sz w:val="30"/>
          <w:szCs w:val="30"/>
          <w:rtl/>
          <w:lang w:bidi="fa-IR"/>
        </w:rPr>
        <w:t>خذوا</w:t>
      </w:r>
      <w:r w:rsidRPr="007E7C93">
        <w:rPr>
          <w:rFonts w:ascii="Traditional Arabic" w:cs="Traditional Arabic" w:hint="cs"/>
          <w:color w:val="4A5E6F"/>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4A5E6F"/>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4A5E6F"/>
          <w:sz w:val="30"/>
          <w:szCs w:val="30"/>
          <w:rtl/>
          <w:lang w:bidi="fa-IR"/>
        </w:rPr>
        <w:t xml:space="preserve"> و اتركوا ما رأوا»</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مهدى موعود ( ترجمه جلد 51 بحار الأنوار) / متن / 685 / (3): ابو القاسم حسين بن روح نوبختى ..... ص : 676</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D30000"/>
          <w:sz w:val="30"/>
          <w:szCs w:val="30"/>
          <w:rtl/>
          <w:lang w:bidi="fa-IR"/>
        </w:rPr>
        <w:t>خذوا</w:t>
      </w:r>
      <w:r w:rsidRPr="007E7C93">
        <w:rPr>
          <w:rFonts w:ascii="Traditional Arabic" w:cs="Traditional Arabic" w:hint="cs"/>
          <w:color w:val="242887"/>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242887"/>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242887"/>
          <w:sz w:val="30"/>
          <w:szCs w:val="30"/>
          <w:rtl/>
          <w:lang w:bidi="fa-IR"/>
        </w:rPr>
        <w:t xml:space="preserve"> و ذروا ما رأوا</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مستدرك الوسائل و مستنبط المسائل / الخاتمةج‏4 / 269 / [98] صح - و إلى حماد النواء: ..... ص : 268</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000000"/>
          <w:sz w:val="30"/>
          <w:szCs w:val="30"/>
          <w:rtl/>
          <w:lang w:bidi="fa-IR"/>
        </w:rPr>
        <w:t xml:space="preserve">روى عنه ابن فضّال، فهو داخل في الأربعة آلاف الموثقين كما مرّ، بل في عموم قوله (عليه السّلام) في بني فضّال: </w:t>
      </w:r>
      <w:r w:rsidRPr="007E7C93">
        <w:rPr>
          <w:rFonts w:ascii="Traditional Arabic" w:cs="Traditional Arabic" w:hint="cs"/>
          <w:color w:val="D30000"/>
          <w:sz w:val="30"/>
          <w:szCs w:val="30"/>
          <w:rtl/>
          <w:lang w:bidi="fa-IR"/>
        </w:rPr>
        <w:t>خذوا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000000"/>
          <w:sz w:val="30"/>
          <w:szCs w:val="30"/>
          <w:rtl/>
          <w:lang w:bidi="fa-IR"/>
        </w:rPr>
        <w:t>، مضافا إلى عدّ كتابه الصدوق من الكتب المعتمدة.</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مستدرك الوسائل و مستنبط المسائل / الخاتمةج‏4 / 449 / [196] قصو - و إلى عبد الملك بن عتبة الهاشمي: ..... ص : 447</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000000"/>
          <w:sz w:val="30"/>
          <w:szCs w:val="30"/>
          <w:rtl/>
          <w:lang w:bidi="fa-IR"/>
        </w:rPr>
        <w:t xml:space="preserve">و على ما ذكرنا فللنص على وثاقة الهاشمي في رجال ابن داود، و رجال ابن عقدة كما مرّ غير مرّة، مع أنّ في الطريق ابن فضّال: و قد مرّ في ترجمة الحسن ابن فضال في (عز) أن قولهم (عليهم السّلام) في بني فضّال: </w:t>
      </w:r>
      <w:r w:rsidRPr="007E7C93">
        <w:rPr>
          <w:rFonts w:ascii="Traditional Arabic" w:cs="Traditional Arabic" w:hint="cs"/>
          <w:color w:val="D30000"/>
          <w:sz w:val="30"/>
          <w:szCs w:val="30"/>
          <w:rtl/>
          <w:lang w:bidi="fa-IR"/>
        </w:rPr>
        <w:t>خذوا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000000"/>
          <w:sz w:val="30"/>
          <w:szCs w:val="30"/>
          <w:rtl/>
          <w:lang w:bidi="fa-IR"/>
        </w:rPr>
        <w:t>، أدلّ و أصرح في عدم الحاجة إلى النظر إلى حال من قبلهم من دلالة الإجماع المعهود عليه، فالخبر صحيح أو في حكمه.</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مستدرك الوسائل و مستنبط المسائل / الخاتمةج‏5 / 21 / [233] رلج - و إلى عمار بن موسى الساباطي: ..... ص : 7</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000000"/>
          <w:sz w:val="30"/>
          <w:szCs w:val="30"/>
          <w:rtl/>
          <w:lang w:bidi="fa-IR"/>
        </w:rPr>
        <w:t xml:space="preserve">ه- من القرائن الواضحة و الشواهد الجليّة كون ما في كتاب عمّار بل مطلق رواياته داخلا في عموم قولهم (عليهم السلام) في بني فضّال: </w:t>
      </w:r>
      <w:r w:rsidRPr="007E7C93">
        <w:rPr>
          <w:rFonts w:ascii="Traditional Arabic" w:cs="Traditional Arabic" w:hint="cs"/>
          <w:color w:val="D30000"/>
          <w:sz w:val="30"/>
          <w:szCs w:val="30"/>
          <w:rtl/>
          <w:lang w:bidi="fa-IR"/>
        </w:rPr>
        <w:t>خذوا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000000"/>
          <w:sz w:val="30"/>
          <w:szCs w:val="30"/>
          <w:rtl/>
          <w:lang w:bidi="fa-IR"/>
        </w:rPr>
        <w:t>، فان طرق المشايخ الى عمّار و كتابه تنتهي الى احد بني فضّال، ثم اليه.</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مستدرك الوسائل و مستنبط المسائل / الخاتمةج‏5 / 396 / [357] شنز - و إلى يونس بن يعقوب: ..... ص : 391</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640000"/>
          <w:sz w:val="30"/>
          <w:szCs w:val="30"/>
          <w:rtl/>
          <w:lang w:bidi="fa-IR"/>
        </w:rPr>
        <w:t xml:space="preserve">(3) أي قوله (عليه السّلام): </w:t>
      </w:r>
      <w:r w:rsidRPr="007E7C93">
        <w:rPr>
          <w:rFonts w:ascii="Traditional Arabic" w:cs="Traditional Arabic" w:hint="cs"/>
          <w:color w:val="D30000"/>
          <w:sz w:val="30"/>
          <w:szCs w:val="30"/>
          <w:rtl/>
          <w:lang w:bidi="fa-IR"/>
        </w:rPr>
        <w:t>خذوا</w:t>
      </w:r>
      <w:r w:rsidRPr="007E7C93">
        <w:rPr>
          <w:rFonts w:ascii="Traditional Arabic" w:cs="Traditional Arabic" w:hint="cs"/>
          <w:color w:val="64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64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640000"/>
          <w:sz w:val="30"/>
          <w:szCs w:val="30"/>
          <w:rtl/>
          <w:lang w:bidi="fa-IR"/>
        </w:rPr>
        <w:t>. «منه قدس سره».</w:t>
      </w:r>
    </w:p>
    <w:p w:rsidR="007E7C93" w:rsidRPr="007E7C93" w:rsidRDefault="007E7C93" w:rsidP="007E7C93">
      <w:pPr>
        <w:bidi/>
        <w:rPr>
          <w:rFonts w:ascii="Traditional Arabic" w:cs="Traditional Arabic" w:hint="cs"/>
          <w:color w:val="552B2B"/>
          <w:sz w:val="30"/>
          <w:szCs w:val="30"/>
          <w:rtl/>
          <w:lang w:bidi="fa-IR"/>
        </w:rPr>
      </w:pPr>
      <w:r w:rsidRPr="007E7C93">
        <w:rPr>
          <w:rFonts w:ascii="Traditional Arabic" w:cs="Traditional Arabic" w:hint="cs"/>
          <w:color w:val="552B2B"/>
          <w:sz w:val="30"/>
          <w:szCs w:val="30"/>
          <w:rtl/>
          <w:lang w:bidi="fa-IR"/>
        </w:rPr>
        <w:t>مستدرك الوسائل و مستنبط المسائل / الخاتمةج‏7 / 56 / المقام الثاني ..... ص : 50</w:t>
      </w:r>
    </w:p>
    <w:p w:rsidR="007E7C93" w:rsidRPr="007E7C93" w:rsidRDefault="007E7C93" w:rsidP="007E7C93">
      <w:pPr>
        <w:pStyle w:val="NormalWeb"/>
        <w:bidi/>
        <w:rPr>
          <w:rFonts w:ascii="Traditional Arabic" w:cs="Traditional Arabic" w:hint="cs"/>
          <w:color w:val="552B2B"/>
          <w:sz w:val="30"/>
          <w:szCs w:val="30"/>
          <w:rtl/>
          <w:lang w:bidi="fa-IR"/>
        </w:rPr>
      </w:pPr>
      <w:r w:rsidRPr="007E7C93">
        <w:rPr>
          <w:rFonts w:ascii="Traditional Arabic" w:cs="Traditional Arabic" w:hint="cs"/>
          <w:color w:val="000000"/>
          <w:sz w:val="30"/>
          <w:szCs w:val="30"/>
          <w:rtl/>
          <w:lang w:bidi="fa-IR"/>
        </w:rPr>
        <w:t>و المراد بالكدورة و الباطن هو رأيهم و تأويلاتهم في الأحاديث، كما أشار إليه الإمام العسكري (عليه السّلام) بقوله: «</w:t>
      </w:r>
      <w:r w:rsidRPr="007E7C93">
        <w:rPr>
          <w:rFonts w:ascii="Traditional Arabic" w:cs="Traditional Arabic" w:hint="cs"/>
          <w:color w:val="D30000"/>
          <w:sz w:val="30"/>
          <w:szCs w:val="30"/>
          <w:rtl/>
          <w:lang w:bidi="fa-IR"/>
        </w:rPr>
        <w:t>خذوا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ما</w:t>
      </w:r>
      <w:r w:rsidRPr="007E7C93">
        <w:rPr>
          <w:rFonts w:ascii="Traditional Arabic" w:cs="Traditional Arabic" w:hint="cs"/>
          <w:color w:val="000000"/>
          <w:sz w:val="30"/>
          <w:szCs w:val="30"/>
          <w:rtl/>
          <w:lang w:bidi="fa-IR"/>
        </w:rPr>
        <w:t xml:space="preserve"> </w:t>
      </w:r>
      <w:r w:rsidRPr="007E7C93">
        <w:rPr>
          <w:rFonts w:ascii="Traditional Arabic" w:cs="Traditional Arabic" w:hint="cs"/>
          <w:color w:val="D30000"/>
          <w:sz w:val="30"/>
          <w:szCs w:val="30"/>
          <w:rtl/>
          <w:lang w:bidi="fa-IR"/>
        </w:rPr>
        <w:t>رووا</w:t>
      </w:r>
      <w:r w:rsidRPr="007E7C93">
        <w:rPr>
          <w:rFonts w:ascii="Traditional Arabic" w:cs="Traditional Arabic" w:hint="cs"/>
          <w:color w:val="000000"/>
          <w:sz w:val="30"/>
          <w:szCs w:val="30"/>
          <w:rtl/>
          <w:lang w:bidi="fa-IR"/>
        </w:rPr>
        <w:t xml:space="preserve"> و ذروا ما رأوا» بالنسبة إلى‏ كتب بني فضّال، و أبو القاسم بن روح بالنسبة إلى‏ كتب الشلمغاني، فأراد الشيخ إظهار عدم عصبيّته في المقام، و عدم عنادة للحق الذي وجده عنده، و ظهر صدوره عنهم (عليهم السّلام) بوثاقته، و وثاقة وسائطه إليهم (عليهم السّلام) المعلوم عند الشيخ، لسهولة اطلاعه عليها، لمحصوريتهم في كتبه التي أشار إليها أو لإخباره بوثاقتهم، كما شرحنا مثله في ترجمة ابن أبي عمير.</w:t>
      </w:r>
    </w:p>
    <w:p w:rsidR="007E7C93" w:rsidRPr="007E7C93" w:rsidRDefault="007E7C93" w:rsidP="007E7C93">
      <w:pPr>
        <w:pStyle w:val="FootnoteText"/>
        <w:bidi/>
        <w:rPr>
          <w:lang w:bidi="fa-IR"/>
        </w:rPr>
      </w:pPr>
    </w:p>
    <w:p w:rsidR="00041160" w:rsidRPr="007E7C93" w:rsidRDefault="00041160" w:rsidP="007E7C93">
      <w:pPr>
        <w:pStyle w:val="FootnoteText"/>
        <w:bidi/>
        <w:rPr>
          <w:rtl/>
          <w:lang w:bidi="fa-IR"/>
        </w:rPr>
      </w:pPr>
    </w:p>
    <w:tbl>
      <w:tblPr>
        <w:tblW w:w="0" w:type="auto"/>
        <w:tblCellSpacing w:w="0" w:type="dxa"/>
        <w:tblCellMar>
          <w:left w:w="0" w:type="dxa"/>
          <w:right w:w="0" w:type="dxa"/>
        </w:tblCellMar>
        <w:tblLook w:val="04A0" w:firstRow="1" w:lastRow="0" w:firstColumn="1" w:lastColumn="0" w:noHBand="0" w:noVBand="1"/>
      </w:tblPr>
      <w:tblGrid>
        <w:gridCol w:w="9360"/>
      </w:tblGrid>
      <w:tr w:rsidR="00041160" w:rsidRPr="00041160" w:rsidTr="00041160">
        <w:trPr>
          <w:tblCellSpacing w:w="0" w:type="dxa"/>
        </w:trPr>
        <w:tc>
          <w:tcPr>
            <w:tcW w:w="5000" w:type="pct"/>
            <w:vAlign w:val="center"/>
            <w:hideMark/>
          </w:tcPr>
          <w:p w:rsidR="00041160" w:rsidRPr="00041160" w:rsidRDefault="00041160" w:rsidP="007E7C93">
            <w:pPr>
              <w:bidi/>
              <w:spacing w:after="0" w:line="240" w:lineRule="auto"/>
              <w:jc w:val="both"/>
              <w:rPr>
                <w:rFonts w:ascii="Times New Roman" w:eastAsia="Times New Roman" w:hAnsi="Times New Roman" w:cs="Times New Roman"/>
                <w:sz w:val="24"/>
                <w:szCs w:val="24"/>
              </w:rPr>
            </w:pPr>
            <w:r w:rsidRPr="00041160">
              <w:rPr>
                <w:rFonts w:ascii="Times New Roman" w:eastAsia="Times New Roman" w:hAnsi="Times New Roman" w:cs="Times New Roman"/>
                <w:sz w:val="24"/>
                <w:szCs w:val="24"/>
                <w:rtl/>
              </w:rPr>
              <w:t>کي از مهم ترين روايات قاعده ساز، روايت «خذوا بما رووا و ذروا ما راوا</w:t>
            </w:r>
            <w:r w:rsidRPr="00041160">
              <w:rPr>
                <w:rFonts w:ascii="Times New Roman" w:eastAsia="Times New Roman" w:hAnsi="Times New Roman" w:cs="Times New Roman"/>
                <w:sz w:val="24"/>
                <w:szCs w:val="24"/>
              </w:rPr>
              <w:t xml:space="preserve">» </w:t>
            </w:r>
            <w:r w:rsidRPr="00041160">
              <w:rPr>
                <w:rFonts w:ascii="Times New Roman" w:eastAsia="Times New Roman" w:hAnsi="Times New Roman" w:cs="Times New Roman"/>
                <w:sz w:val="24"/>
                <w:szCs w:val="24"/>
                <w:rtl/>
              </w:rPr>
              <w:t>درباره کتاب هاي بني فضال است که از امام حسن عسکري7 نقل شده است. اين روايت از گذشته محل مناقشه بوده و برداشت ها و استدلال هاي مختلف و گاه متناقضي درباره اين روايت مطرح شده است. برداشت هايي چون: وجوب رجوع به راويان حديث، تقليد از ميت، توثيق عام، عدم اشتراط ايمان در وثاقت راوي و غيره. نگارندگان در اين مقاله درصدند ضمن بيان ديدگاه هاي مختلف درباره قلمرو محتوايي «خذوا بما رووا»، با شيوه اي توصيفي-تحليلي محتواي روايت را مطالعه کرده و صحت يا سقم برداشت ها و استدلال هاي متنوع را تبيين نمايند</w:t>
            </w:r>
            <w:r w:rsidRPr="00041160">
              <w:rPr>
                <w:rFonts w:ascii="Times New Roman" w:eastAsia="Times New Roman" w:hAnsi="Times New Roman" w:cs="Times New Roman"/>
                <w:sz w:val="24"/>
                <w:szCs w:val="24"/>
              </w:rPr>
              <w:t xml:space="preserve">. </w:t>
            </w:r>
            <w:r w:rsidRPr="00041160">
              <w:rPr>
                <w:rFonts w:ascii="Times New Roman" w:eastAsia="Times New Roman" w:hAnsi="Times New Roman" w:cs="Times New Roman"/>
                <w:sz w:val="24"/>
                <w:szCs w:val="24"/>
                <w:rtl/>
              </w:rPr>
              <w:t>مقاله حاضر به اين نتيجه رسيده است که علت اصلي اختلافات عالمان در تفسير روايت، معناي دو فعل «رووا» و «راوا» است. در اين روايت «رووا» به معناي ظاهري خود حمل مي شود و تنها اشاره به نقل روايت دارد. «راوا» نيز به معناي اجتهاد و نظر شخصي بني فضال است. بر همين اساس، برخي از برداشت ها صحيح و بقيه نادرست است</w:t>
            </w:r>
            <w:r w:rsidRPr="00041160">
              <w:rPr>
                <w:rFonts w:ascii="Times New Roman" w:eastAsia="Times New Roman" w:hAnsi="Times New Roman" w:cs="Times New Roman"/>
                <w:sz w:val="24"/>
                <w:szCs w:val="24"/>
              </w:rPr>
              <w:t xml:space="preserve">. </w:t>
            </w:r>
            <w:hyperlink r:id="rId71" w:history="1">
              <w:r w:rsidRPr="007E7C93">
                <w:rPr>
                  <w:rStyle w:val="Hyperlink"/>
                  <w:u w:val="none"/>
                  <w:rtl/>
                </w:rPr>
                <w:t>روحي برندق کاوس</w:t>
              </w:r>
            </w:hyperlink>
            <w:r w:rsidRPr="007E7C93">
              <w:rPr>
                <w:color w:val="DD0000"/>
              </w:rPr>
              <w:t>*</w:t>
            </w:r>
            <w:r w:rsidRPr="007E7C93">
              <w:rPr>
                <w:color w:val="0033FF"/>
              </w:rPr>
              <w:t>,</w:t>
            </w:r>
            <w:hyperlink r:id="rId72" w:history="1">
              <w:r w:rsidRPr="007E7C93">
                <w:rPr>
                  <w:rStyle w:val="Hyperlink"/>
                  <w:u w:val="none"/>
                </w:rPr>
                <w:t xml:space="preserve"> </w:t>
              </w:r>
              <w:r w:rsidRPr="007E7C93">
                <w:rPr>
                  <w:rStyle w:val="Hyperlink"/>
                  <w:u w:val="none"/>
                  <w:rtl/>
                </w:rPr>
                <w:t>صاريان همداني علي رضا</w:t>
              </w:r>
            </w:hyperlink>
          </w:p>
        </w:tc>
      </w:tr>
      <w:tr w:rsidR="00041160" w:rsidRPr="00041160" w:rsidTr="00041160">
        <w:trPr>
          <w:tblCellSpacing w:w="0" w:type="dxa"/>
        </w:trPr>
        <w:tc>
          <w:tcPr>
            <w:tcW w:w="0" w:type="auto"/>
            <w:vAlign w:val="center"/>
            <w:hideMark/>
          </w:tcPr>
          <w:p w:rsidR="00041160" w:rsidRPr="00041160" w:rsidRDefault="007E7C93" w:rsidP="007E7C93">
            <w:pPr>
              <w:bidi/>
              <w:spacing w:after="0" w:line="240" w:lineRule="auto"/>
              <w:rPr>
                <w:rFonts w:ascii="Times New Roman" w:eastAsia="Times New Roman" w:hAnsi="Times New Roman" w:cs="Times New Roman"/>
                <w:sz w:val="24"/>
                <w:szCs w:val="24"/>
              </w:rPr>
            </w:pPr>
            <w:r w:rsidRPr="007E7C93">
              <w:rPr>
                <w:rFonts w:ascii="Times New Roman" w:eastAsia="Times New Roman" w:hAnsi="Times New Roman" w:cs="Times New Roman" w:hint="cs"/>
                <w:sz w:val="24"/>
                <w:szCs w:val="24"/>
                <w:rtl/>
              </w:rPr>
              <w:t>ی</w:t>
            </w:r>
            <w:r w:rsidR="00041160" w:rsidRPr="00041160">
              <w:rPr>
                <w:rFonts w:ascii="Times New Roman" w:eastAsia="Times New Roman" w:hAnsi="Times New Roman" w:cs="Times New Roman"/>
                <w:sz w:val="24"/>
                <w:szCs w:val="24"/>
              </w:rPr>
              <w:t> </w:t>
            </w:r>
          </w:p>
        </w:tc>
      </w:tr>
    </w:tbl>
    <w:p w:rsidR="00041160" w:rsidRPr="007E7C93" w:rsidRDefault="00041160" w:rsidP="007E7C93">
      <w:pPr>
        <w:pStyle w:val="FootnoteText"/>
        <w:bidi/>
        <w:rPr>
          <w:rFonts w:hint="cs"/>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F56B59"/>
    <w:multiLevelType w:val="multilevel"/>
    <w:tmpl w:val="0A3E4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DA02D2"/>
    <w:multiLevelType w:val="multilevel"/>
    <w:tmpl w:val="BDB43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D002D18"/>
    <w:multiLevelType w:val="multilevel"/>
    <w:tmpl w:val="55447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C37"/>
    <w:rsid w:val="000166D1"/>
    <w:rsid w:val="00035843"/>
    <w:rsid w:val="00041160"/>
    <w:rsid w:val="00052FC9"/>
    <w:rsid w:val="00121091"/>
    <w:rsid w:val="00140127"/>
    <w:rsid w:val="00314C50"/>
    <w:rsid w:val="00335C37"/>
    <w:rsid w:val="003A6109"/>
    <w:rsid w:val="0045321A"/>
    <w:rsid w:val="004C4562"/>
    <w:rsid w:val="004F0799"/>
    <w:rsid w:val="0052737E"/>
    <w:rsid w:val="0074444B"/>
    <w:rsid w:val="007E7C93"/>
    <w:rsid w:val="009746B1"/>
    <w:rsid w:val="009A58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0A385F-5C04-4BF8-B705-FC1EE3345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273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737E"/>
    <w:rPr>
      <w:sz w:val="20"/>
      <w:szCs w:val="20"/>
    </w:rPr>
  </w:style>
  <w:style w:type="character" w:styleId="FootnoteReference">
    <w:name w:val="footnote reference"/>
    <w:basedOn w:val="DefaultParagraphFont"/>
    <w:uiPriority w:val="99"/>
    <w:semiHidden/>
    <w:unhideWhenUsed/>
    <w:rsid w:val="0052737E"/>
    <w:rPr>
      <w:vertAlign w:val="superscript"/>
    </w:rPr>
  </w:style>
  <w:style w:type="paragraph" w:styleId="NormalWeb">
    <w:name w:val="Normal (Web)"/>
    <w:basedOn w:val="Normal"/>
    <w:uiPriority w:val="99"/>
    <w:unhideWhenUsed/>
    <w:rsid w:val="0052737E"/>
    <w:rPr>
      <w:rFonts w:ascii="Times New Roman" w:hAnsi="Times New Roman" w:cs="Times New Roman"/>
      <w:sz w:val="24"/>
      <w:szCs w:val="24"/>
    </w:rPr>
  </w:style>
  <w:style w:type="character" w:styleId="Hyperlink">
    <w:name w:val="Hyperlink"/>
    <w:basedOn w:val="DefaultParagraphFont"/>
    <w:uiPriority w:val="99"/>
    <w:semiHidden/>
    <w:unhideWhenUsed/>
    <w:rsid w:val="000411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95425">
      <w:bodyDiv w:val="1"/>
      <w:marLeft w:val="0"/>
      <w:marRight w:val="0"/>
      <w:marTop w:val="0"/>
      <w:marBottom w:val="0"/>
      <w:divBdr>
        <w:top w:val="none" w:sz="0" w:space="0" w:color="auto"/>
        <w:left w:val="none" w:sz="0" w:space="0" w:color="auto"/>
        <w:bottom w:val="none" w:sz="0" w:space="0" w:color="auto"/>
        <w:right w:val="none" w:sz="0" w:space="0" w:color="auto"/>
      </w:divBdr>
      <w:divsChild>
        <w:div w:id="837768338">
          <w:marLeft w:val="0"/>
          <w:marRight w:val="0"/>
          <w:marTop w:val="0"/>
          <w:marBottom w:val="0"/>
          <w:divBdr>
            <w:top w:val="none" w:sz="0" w:space="0" w:color="auto"/>
            <w:left w:val="none" w:sz="0" w:space="0" w:color="auto"/>
            <w:bottom w:val="none" w:sz="0" w:space="0" w:color="auto"/>
            <w:right w:val="none" w:sz="0" w:space="0" w:color="auto"/>
          </w:divBdr>
          <w:divsChild>
            <w:div w:id="817307124">
              <w:marLeft w:val="0"/>
              <w:marRight w:val="0"/>
              <w:marTop w:val="0"/>
              <w:marBottom w:val="0"/>
              <w:divBdr>
                <w:top w:val="none" w:sz="0" w:space="0" w:color="auto"/>
                <w:left w:val="none" w:sz="0" w:space="0" w:color="auto"/>
                <w:bottom w:val="none" w:sz="0" w:space="0" w:color="auto"/>
                <w:right w:val="none" w:sz="0" w:space="0" w:color="auto"/>
              </w:divBdr>
            </w:div>
          </w:divsChild>
        </w:div>
        <w:div w:id="1286698144">
          <w:marLeft w:val="0"/>
          <w:marRight w:val="0"/>
          <w:marTop w:val="0"/>
          <w:marBottom w:val="0"/>
          <w:divBdr>
            <w:top w:val="none" w:sz="0" w:space="0" w:color="auto"/>
            <w:left w:val="none" w:sz="0" w:space="0" w:color="auto"/>
            <w:bottom w:val="none" w:sz="0" w:space="0" w:color="auto"/>
            <w:right w:val="none" w:sz="0" w:space="0" w:color="auto"/>
          </w:divBdr>
        </w:div>
        <w:div w:id="1123040248">
          <w:marLeft w:val="0"/>
          <w:marRight w:val="0"/>
          <w:marTop w:val="0"/>
          <w:marBottom w:val="0"/>
          <w:divBdr>
            <w:top w:val="none" w:sz="0" w:space="0" w:color="auto"/>
            <w:left w:val="none" w:sz="0" w:space="0" w:color="auto"/>
            <w:bottom w:val="none" w:sz="0" w:space="0" w:color="auto"/>
            <w:right w:val="none" w:sz="0" w:space="0" w:color="auto"/>
          </w:divBdr>
          <w:divsChild>
            <w:div w:id="1175070864">
              <w:marLeft w:val="0"/>
              <w:marRight w:val="0"/>
              <w:marTop w:val="0"/>
              <w:marBottom w:val="0"/>
              <w:divBdr>
                <w:top w:val="none" w:sz="0" w:space="0" w:color="auto"/>
                <w:left w:val="none" w:sz="0" w:space="0" w:color="auto"/>
                <w:bottom w:val="none" w:sz="0" w:space="0" w:color="auto"/>
                <w:right w:val="none" w:sz="0" w:space="0" w:color="auto"/>
              </w:divBdr>
              <w:divsChild>
                <w:div w:id="141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8897">
          <w:marLeft w:val="0"/>
          <w:marRight w:val="0"/>
          <w:marTop w:val="0"/>
          <w:marBottom w:val="0"/>
          <w:divBdr>
            <w:top w:val="none" w:sz="0" w:space="0" w:color="auto"/>
            <w:left w:val="none" w:sz="0" w:space="0" w:color="auto"/>
            <w:bottom w:val="none" w:sz="0" w:space="0" w:color="auto"/>
            <w:right w:val="none" w:sz="0" w:space="0" w:color="auto"/>
          </w:divBdr>
        </w:div>
        <w:div w:id="1656570830">
          <w:marLeft w:val="0"/>
          <w:marRight w:val="0"/>
          <w:marTop w:val="0"/>
          <w:marBottom w:val="0"/>
          <w:divBdr>
            <w:top w:val="none" w:sz="0" w:space="0" w:color="auto"/>
            <w:left w:val="none" w:sz="0" w:space="0" w:color="auto"/>
            <w:bottom w:val="none" w:sz="0" w:space="0" w:color="auto"/>
            <w:right w:val="none" w:sz="0" w:space="0" w:color="auto"/>
          </w:divBdr>
        </w:div>
        <w:div w:id="1648781050">
          <w:marLeft w:val="0"/>
          <w:marRight w:val="0"/>
          <w:marTop w:val="0"/>
          <w:marBottom w:val="0"/>
          <w:divBdr>
            <w:top w:val="none" w:sz="0" w:space="0" w:color="auto"/>
            <w:left w:val="none" w:sz="0" w:space="0" w:color="auto"/>
            <w:bottom w:val="none" w:sz="0" w:space="0" w:color="auto"/>
            <w:right w:val="none" w:sz="0" w:space="0" w:color="auto"/>
          </w:divBdr>
        </w:div>
        <w:div w:id="796415175">
          <w:marLeft w:val="0"/>
          <w:marRight w:val="0"/>
          <w:marTop w:val="0"/>
          <w:marBottom w:val="0"/>
          <w:divBdr>
            <w:top w:val="none" w:sz="0" w:space="0" w:color="auto"/>
            <w:left w:val="none" w:sz="0" w:space="0" w:color="auto"/>
            <w:bottom w:val="none" w:sz="0" w:space="0" w:color="auto"/>
            <w:right w:val="none" w:sz="0" w:space="0" w:color="auto"/>
          </w:divBdr>
          <w:divsChild>
            <w:div w:id="998577128">
              <w:marLeft w:val="0"/>
              <w:marRight w:val="0"/>
              <w:marTop w:val="0"/>
              <w:marBottom w:val="0"/>
              <w:divBdr>
                <w:top w:val="none" w:sz="0" w:space="0" w:color="auto"/>
                <w:left w:val="none" w:sz="0" w:space="0" w:color="auto"/>
                <w:bottom w:val="none" w:sz="0" w:space="0" w:color="auto"/>
                <w:right w:val="none" w:sz="0" w:space="0" w:color="auto"/>
              </w:divBdr>
            </w:div>
          </w:divsChild>
        </w:div>
        <w:div w:id="179511278">
          <w:marLeft w:val="0"/>
          <w:marRight w:val="0"/>
          <w:marTop w:val="0"/>
          <w:marBottom w:val="0"/>
          <w:divBdr>
            <w:top w:val="none" w:sz="0" w:space="0" w:color="auto"/>
            <w:left w:val="none" w:sz="0" w:space="0" w:color="auto"/>
            <w:bottom w:val="none" w:sz="0" w:space="0" w:color="auto"/>
            <w:right w:val="none" w:sz="0" w:space="0" w:color="auto"/>
          </w:divBdr>
          <w:divsChild>
            <w:div w:id="357585055">
              <w:marLeft w:val="0"/>
              <w:marRight w:val="0"/>
              <w:marTop w:val="0"/>
              <w:marBottom w:val="0"/>
              <w:divBdr>
                <w:top w:val="none" w:sz="0" w:space="0" w:color="auto"/>
                <w:left w:val="none" w:sz="0" w:space="0" w:color="auto"/>
                <w:bottom w:val="none" w:sz="0" w:space="0" w:color="auto"/>
                <w:right w:val="none" w:sz="0" w:space="0" w:color="auto"/>
              </w:divBdr>
              <w:divsChild>
                <w:div w:id="209323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464002">
          <w:marLeft w:val="0"/>
          <w:marRight w:val="0"/>
          <w:marTop w:val="0"/>
          <w:marBottom w:val="0"/>
          <w:divBdr>
            <w:top w:val="none" w:sz="0" w:space="0" w:color="auto"/>
            <w:left w:val="none" w:sz="0" w:space="0" w:color="auto"/>
            <w:bottom w:val="none" w:sz="0" w:space="0" w:color="auto"/>
            <w:right w:val="none" w:sz="0" w:space="0" w:color="auto"/>
          </w:divBdr>
          <w:divsChild>
            <w:div w:id="268895108">
              <w:marLeft w:val="0"/>
              <w:marRight w:val="0"/>
              <w:marTop w:val="0"/>
              <w:marBottom w:val="0"/>
              <w:divBdr>
                <w:top w:val="none" w:sz="0" w:space="0" w:color="auto"/>
                <w:left w:val="none" w:sz="0" w:space="0" w:color="auto"/>
                <w:bottom w:val="none" w:sz="0" w:space="0" w:color="auto"/>
                <w:right w:val="none" w:sz="0" w:space="0" w:color="auto"/>
              </w:divBdr>
            </w:div>
          </w:divsChild>
        </w:div>
        <w:div w:id="1178499488">
          <w:marLeft w:val="0"/>
          <w:marRight w:val="0"/>
          <w:marTop w:val="0"/>
          <w:marBottom w:val="0"/>
          <w:divBdr>
            <w:top w:val="none" w:sz="0" w:space="0" w:color="auto"/>
            <w:left w:val="none" w:sz="0" w:space="0" w:color="auto"/>
            <w:bottom w:val="none" w:sz="0" w:space="0" w:color="auto"/>
            <w:right w:val="none" w:sz="0" w:space="0" w:color="auto"/>
          </w:divBdr>
          <w:divsChild>
            <w:div w:id="323435472">
              <w:marLeft w:val="0"/>
              <w:marRight w:val="0"/>
              <w:marTop w:val="0"/>
              <w:marBottom w:val="0"/>
              <w:divBdr>
                <w:top w:val="none" w:sz="0" w:space="0" w:color="auto"/>
                <w:left w:val="none" w:sz="0" w:space="0" w:color="auto"/>
                <w:bottom w:val="none" w:sz="0" w:space="0" w:color="auto"/>
                <w:right w:val="none" w:sz="0" w:space="0" w:color="auto"/>
              </w:divBdr>
              <w:divsChild>
                <w:div w:id="37770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52746">
          <w:marLeft w:val="0"/>
          <w:marRight w:val="0"/>
          <w:marTop w:val="0"/>
          <w:marBottom w:val="0"/>
          <w:divBdr>
            <w:top w:val="none" w:sz="0" w:space="0" w:color="auto"/>
            <w:left w:val="none" w:sz="0" w:space="0" w:color="auto"/>
            <w:bottom w:val="none" w:sz="0" w:space="0" w:color="auto"/>
            <w:right w:val="none" w:sz="0" w:space="0" w:color="auto"/>
          </w:divBdr>
        </w:div>
        <w:div w:id="1577402399">
          <w:marLeft w:val="0"/>
          <w:marRight w:val="0"/>
          <w:marTop w:val="0"/>
          <w:marBottom w:val="0"/>
          <w:divBdr>
            <w:top w:val="none" w:sz="0" w:space="0" w:color="auto"/>
            <w:left w:val="none" w:sz="0" w:space="0" w:color="auto"/>
            <w:bottom w:val="none" w:sz="0" w:space="0" w:color="auto"/>
            <w:right w:val="none" w:sz="0" w:space="0" w:color="auto"/>
          </w:divBdr>
        </w:div>
      </w:divsChild>
    </w:div>
    <w:div w:id="244924945">
      <w:bodyDiv w:val="1"/>
      <w:marLeft w:val="0"/>
      <w:marRight w:val="0"/>
      <w:marTop w:val="0"/>
      <w:marBottom w:val="0"/>
      <w:divBdr>
        <w:top w:val="none" w:sz="0" w:space="0" w:color="auto"/>
        <w:left w:val="none" w:sz="0" w:space="0" w:color="auto"/>
        <w:bottom w:val="none" w:sz="0" w:space="0" w:color="auto"/>
        <w:right w:val="none" w:sz="0" w:space="0" w:color="auto"/>
      </w:divBdr>
      <w:divsChild>
        <w:div w:id="1457334850">
          <w:marLeft w:val="0"/>
          <w:marRight w:val="525"/>
          <w:marTop w:val="0"/>
          <w:marBottom w:val="0"/>
          <w:divBdr>
            <w:top w:val="none" w:sz="0" w:space="0" w:color="auto"/>
            <w:left w:val="none" w:sz="0" w:space="0" w:color="auto"/>
            <w:bottom w:val="none" w:sz="0" w:space="0" w:color="auto"/>
            <w:right w:val="none" w:sz="0" w:space="0" w:color="auto"/>
          </w:divBdr>
        </w:div>
      </w:divsChild>
    </w:div>
    <w:div w:id="789399125">
      <w:bodyDiv w:val="1"/>
      <w:marLeft w:val="0"/>
      <w:marRight w:val="0"/>
      <w:marTop w:val="0"/>
      <w:marBottom w:val="0"/>
      <w:divBdr>
        <w:top w:val="none" w:sz="0" w:space="0" w:color="auto"/>
        <w:left w:val="none" w:sz="0" w:space="0" w:color="auto"/>
        <w:bottom w:val="none" w:sz="0" w:space="0" w:color="auto"/>
        <w:right w:val="none" w:sz="0" w:space="0" w:color="auto"/>
      </w:divBdr>
    </w:div>
    <w:div w:id="86043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fa.wikishia.net/view/%D9%85%DB%8C%D8%B1%D8%B2%D8%A7_%D8%AD%D8%B3%DB%8C%D9%86_%D9%86%D9%88%D8%B1%DB%8C" TargetMode="External"/><Relationship Id="rId18" Type="http://schemas.openxmlformats.org/officeDocument/2006/relationships/hyperlink" Target="https://fa.wikishia.net/view/%D8%B4%DB%8C%D8%AE_%D8%B9%D8%A8%D8%A7%D8%B3_%D9%82%D9%85%DB%8C" TargetMode="External"/><Relationship Id="rId26" Type="http://schemas.openxmlformats.org/officeDocument/2006/relationships/hyperlink" Target="https://fa.wikishia.net/view/%D8%B2%DB%8C%D8%A7%D8%B1%D8%AA" TargetMode="External"/><Relationship Id="rId39" Type="http://schemas.openxmlformats.org/officeDocument/2006/relationships/hyperlink" Target="https://fa.wikishia.net/view/%D8%AD%D8%B1%D9%85_%D8%A7%D9%85%DB%8C%D8%B1%D8%A7%D9%84%D9%85%D8%A4%D9%85%D9%86%DB%8C%D9%86_(%D8%B9)" TargetMode="External"/><Relationship Id="rId21" Type="http://schemas.openxmlformats.org/officeDocument/2006/relationships/hyperlink" Target="https://fa.wikishia.net/view/%D8%A7%DB%8C%D8%B1%D8%A7%D9%86" TargetMode="External"/><Relationship Id="rId34" Type="http://schemas.openxmlformats.org/officeDocument/2006/relationships/hyperlink" Target="https://fa.wikishia.net/view/%D9%81%D8%B6%D9%84%E2%80%8C%D8%A7%D9%84%D9%84%D9%87_%D9%86%D9%88%D8%B1%DB%8C" TargetMode="External"/><Relationship Id="rId42" Type="http://schemas.openxmlformats.org/officeDocument/2006/relationships/hyperlink" Target="https://fa.wikishia.net/view/%D8%B4%DB%8C%D8%AE_%D8%A7%D9%86%D8%B5%D8%A7%D8%B1%DB%8C" TargetMode="External"/><Relationship Id="rId47" Type="http://schemas.openxmlformats.org/officeDocument/2006/relationships/hyperlink" Target="https://fa.wikishia.net/index.php?title=%D8%B4%DB%8C%D8%AE_%D8%B9%D8%A8%D8%AF%D8%A7%D9%84%D8%B1%D8%AD%DB%8C%D9%85_%D8%A8%D8%B1%D9%88%D8%AC%D8%B1%D8%AF%DB%8C&amp;action=edit&amp;redlink=1" TargetMode="External"/><Relationship Id="rId50" Type="http://schemas.openxmlformats.org/officeDocument/2006/relationships/hyperlink" Target="https://fa.wikishia.net/view/%D8%B3%DB%8C%D8%AF_%D9%85%D8%AD%D9%85%D8%AF_%D8%AD%D8%B3%D9%86_%D8%B4%DB%8C%D8%B1%D8%A7%D8%B2%DB%8C" TargetMode="External"/><Relationship Id="rId55" Type="http://schemas.openxmlformats.org/officeDocument/2006/relationships/hyperlink" Target="https://fa.wikishia.net/view/%D8%A2%D9%82%D8%A7_%D8%A8%D8%B2%D8%B1%DA%AF_%D8%AA%D9%87%D8%B1%D8%A7%D9%86%DB%8C" TargetMode="External"/><Relationship Id="rId63" Type="http://schemas.openxmlformats.org/officeDocument/2006/relationships/hyperlink" Target="https://fa.wikishia.net/view/%D8%B9%D8%AF%D9%85_%D8%AA%D8%AD%D8%B1%DB%8C%D9%81_%D9%82%D8%B1%D8%A2%D9%86" TargetMode="External"/><Relationship Id="rId68" Type="http://schemas.openxmlformats.org/officeDocument/2006/relationships/hyperlink" Target="https://fa.wikishia.net/view/%D9%85%DB%8C%D8%B1%D8%B2%D8%A7_%D8%AD%D8%B3%DB%8C%D9%86_%D9%86%D9%88%D8%B1%DB%8C" TargetMode="External"/><Relationship Id="rId7" Type="http://schemas.openxmlformats.org/officeDocument/2006/relationships/hyperlink" Target="https://fa.wikishia.net/view/%D9%82%D8%B1%D8%A2%D9%86" TargetMode="External"/><Relationship Id="rId71" Type="http://schemas.openxmlformats.org/officeDocument/2006/relationships/hyperlink" Target="https://www.sid.ir/fa/Journal/SearchPaper.aspx?writer=435262" TargetMode="External"/><Relationship Id="rId2" Type="http://schemas.openxmlformats.org/officeDocument/2006/relationships/hyperlink" Target="https://fa.wikishia.net/index.php?title=%D8%B3%D8%A7%D9%84_%DB%B1%DB%B3%DB%B2%DB%B0_%D9%87%D8%AC%D8%B1%DB%8C_%D9%82%D9%85%D8%B1%DB%8C&amp;action=edit&amp;redlink=1" TargetMode="External"/><Relationship Id="rId16" Type="http://schemas.openxmlformats.org/officeDocument/2006/relationships/hyperlink" Target="https://fa.wikishia.net/index.php?title=%D8%B4%DB%8C%D8%AE_%D8%B9%D8%A8%D8%AF%D8%A7%D9%84%D8%B1%D8%AD%DB%8C%D9%85_%D8%A8%D8%B1%D9%88%D8%AC%D8%B1%D8%AF%DB%8C&amp;action=edit&amp;redlink=1" TargetMode="External"/><Relationship Id="rId29" Type="http://schemas.openxmlformats.org/officeDocument/2006/relationships/hyperlink" Target="https://fa.wikishia.net/view/%DA%A9%D8%B9%D8%A8%D9%87" TargetMode="External"/><Relationship Id="rId1" Type="http://schemas.openxmlformats.org/officeDocument/2006/relationships/hyperlink" Target="https://fa.wikishia.net/index.php?title=%D8%B3%D8%A7%D9%84_%DB%B1%DB%B2%DB%B5%DB%B4_%D9%87%D8%AC%D8%B1%DB%8C_%D9%82%D9%85%D8%B1%DB%8C&amp;action=edit&amp;redlink=1" TargetMode="External"/><Relationship Id="rId6" Type="http://schemas.openxmlformats.org/officeDocument/2006/relationships/hyperlink" Target="https://fa.wikishia.net/view/%D8%AD%D8%AF%DB%8C%D8%AB" TargetMode="External"/><Relationship Id="rId11" Type="http://schemas.openxmlformats.org/officeDocument/2006/relationships/hyperlink" Target="https://fa.wikishia.net/view/%DB%B1%DB%B8_%D8%B4%D9%88%D8%A7%D9%84" TargetMode="External"/><Relationship Id="rId24" Type="http://schemas.openxmlformats.org/officeDocument/2006/relationships/hyperlink" Target="https://fa.wikishia.net/view/%DA%A9%D8%B1%D8%A8%D9%84%D8%A7" TargetMode="External"/><Relationship Id="rId32" Type="http://schemas.openxmlformats.org/officeDocument/2006/relationships/hyperlink" Target="https://fa.wikishia.net/view/%D8%B3%D8%A7%D9%85%D8%B1%D8%A7" TargetMode="External"/><Relationship Id="rId37" Type="http://schemas.openxmlformats.org/officeDocument/2006/relationships/hyperlink" Target="https://fa.wikishia.net/view/%DB%B2%DB%B7_%D8%AC%D9%85%D8%A7%D8%AF%DB%8C%E2%80%8C%D8%A7%D9%84%D8%AB%D8%A7%D9%86%DB%8C" TargetMode="External"/><Relationship Id="rId40" Type="http://schemas.openxmlformats.org/officeDocument/2006/relationships/hyperlink" Target="https://fa.wikishia.net/view/%D9%85%DB%8C%D8%B1%D8%B2%D8%A7_%D8%AD%D8%B3%DB%8C%D9%86_%D9%86%D9%88%D8%B1%DB%8C" TargetMode="External"/><Relationship Id="rId45" Type="http://schemas.openxmlformats.org/officeDocument/2006/relationships/hyperlink" Target="https://fa.wikishia.net/view/%D9%85%DB%8C%D8%B1%D8%B2%D8%A7_%D8%AD%D8%B3%DB%8C%D9%86_%D9%86%D9%88%D8%B1%DB%8C" TargetMode="External"/><Relationship Id="rId53" Type="http://schemas.openxmlformats.org/officeDocument/2006/relationships/hyperlink" Target="https://fa.wikishia.net/view/%D8%B4%DB%8C%D8%AE_%D8%B9%D8%A8%D8%A7%D8%B3_%D9%82%D9%85%DB%8C" TargetMode="External"/><Relationship Id="rId58" Type="http://schemas.openxmlformats.org/officeDocument/2006/relationships/hyperlink" Target="https://fa.wikishia.net/index.php?title=%D8%A7%D8%B3%D9%85%D8%A7%D8%B9%DB%8C%D9%84_%D8%A8%D9%86_%D9%85%D8%AD%D9%85%D8%AF_%D8%A8%D8%A7%D9%82%D8%B1_%D8%A7%D8%B5%D9%81%D9%87%D8%A7%D9%86%DB%8C&amp;action=edit&amp;redlink=1" TargetMode="External"/><Relationship Id="rId66" Type="http://schemas.openxmlformats.org/officeDocument/2006/relationships/hyperlink" Target="https://fa.wikishia.net/view/%D8%A7%D9%87%D9%84_%D8%B3%D9%86%D8%AA_%D9%88_%D8%AC%D9%85%D8%A7%D8%B9%D8%AA" TargetMode="External"/><Relationship Id="rId5" Type="http://schemas.openxmlformats.org/officeDocument/2006/relationships/hyperlink" Target="https://fa.wikishia.net/view/%D9%81%D8%B5%D9%84_%D8%A7%D9%84%D8%AE%D8%B7%D8%A7%D8%A8_%D9%81%DB%8C_%D8%AA%D8%AD%D8%B1%DB%8C%D9%81_%DA%A9%D8%AA%D8%A7%D8%A8_%D8%B1%D8%A8_%D8%A7%D9%84%D8%A7%D8%B1%D8%A8%D8%A7%D8%A8_(%DA%A9%D8%AA%D8%A7%D8%A8)" TargetMode="External"/><Relationship Id="rId15" Type="http://schemas.openxmlformats.org/officeDocument/2006/relationships/hyperlink" Target="https://fa.wikishia.net/view/%D8%AA%D9%87%D8%B1%D8%A7%D9%86" TargetMode="External"/><Relationship Id="rId23" Type="http://schemas.openxmlformats.org/officeDocument/2006/relationships/hyperlink" Target="https://fa.wikishia.net/view/%D8%B9%D8%A8%D8%AF%D8%A7%D9%84%D8%AD%D8%B3%DB%8C%D9%86_%D8%AA%D9%87%D8%B1%D8%A7%D9%86%DB%8C" TargetMode="External"/><Relationship Id="rId28" Type="http://schemas.openxmlformats.org/officeDocument/2006/relationships/hyperlink" Target="https://fa.wikishia.net/view/%D9%85%D8%B4%D9%87%D8%AF" TargetMode="External"/><Relationship Id="rId36" Type="http://schemas.openxmlformats.org/officeDocument/2006/relationships/hyperlink" Target="https://fa.wikishia.net/view/%DA%86%D9%87%D8%A7%D8%B1%D8%B4%D9%86%D8%A8%D9%87" TargetMode="External"/><Relationship Id="rId49" Type="http://schemas.openxmlformats.org/officeDocument/2006/relationships/hyperlink" Target="https://fa.wikishia.net/view/%D8%B4%DB%8C%D8%AE_%D9%85%D8%B1%D8%AA%D8%B6%DB%8C_%D8%A7%D9%86%D8%B5%D8%A7%D8%B1%DB%8C" TargetMode="External"/><Relationship Id="rId57" Type="http://schemas.openxmlformats.org/officeDocument/2006/relationships/hyperlink" Target="https://fa.wikishia.net/index.php?title=%D9%85%D9%88%D9%84%DB%8C_%D9%85%D8%AD%D9%85%D8%AF_%D8%AA%D9%82%DB%8C_%D9%82%D9%85%DB%8C_%D8%A8%D8%A7%D9%88%D8%B2%D8%A6%DB%8C%D8%B1%DB%8C&amp;action=edit&amp;redlink=1" TargetMode="External"/><Relationship Id="rId61" Type="http://schemas.openxmlformats.org/officeDocument/2006/relationships/hyperlink" Target="https://fa.wikishia.net/view/%D9%81%D8%B5%D9%84_%D8%A7%D9%84%D8%AE%D8%B7%D8%A7%D8%A8_%D9%81%DB%8C_%D8%AA%D8%AD%D8%B1%DB%8C%D9%81_%DA%A9%D8%AA%D8%A7%D8%A8_%D8%B1%D8%A8_%D8%A7%D9%84%D8%A7%D8%B1%D8%A8%D8%A7%D8%A8_(%DA%A9%D8%AA%D8%A7%D8%A8)" TargetMode="External"/><Relationship Id="rId10" Type="http://schemas.openxmlformats.org/officeDocument/2006/relationships/hyperlink" Target="https://fa.wikishia.net/view/%D8%A7%D9%87%D9%84_%D8%B3%D9%86%D8%AA_%D9%88_%D8%AC%D9%85%D8%A7%D8%B9%D8%AA" TargetMode="External"/><Relationship Id="rId19" Type="http://schemas.openxmlformats.org/officeDocument/2006/relationships/hyperlink" Target="https://fa.wikishia.net/view/%D8%AD%D8%B1%D9%85_%D8%A7%D9%85%DB%8C%D8%B1%D8%A7%D9%84%D9%85%D9%88%D9%85%D9%86%DB%8C%D9%86" TargetMode="External"/><Relationship Id="rId31" Type="http://schemas.openxmlformats.org/officeDocument/2006/relationships/hyperlink" Target="https://fa.wikishia.net/view/%D9%85%DB%8C%D8%B1%D8%B2%D8%A7%DB%8C_%D8%B4%DB%8C%D8%B1%D8%A7%D8%B2%DB%8C" TargetMode="External"/><Relationship Id="rId44" Type="http://schemas.openxmlformats.org/officeDocument/2006/relationships/hyperlink" Target="https://fa.wikishia.net/view/%DA%A9%D8%B1%D8%A8%D9%84%D8%A7" TargetMode="External"/><Relationship Id="rId52" Type="http://schemas.openxmlformats.org/officeDocument/2006/relationships/hyperlink" Target="https://fa.wikishia.net/view/%D9%85%DB%8C%D8%B1%D8%B2%D8%A7_%D8%AD%D8%B3%DB%8C%D9%86_%D9%86%D9%88%D8%B1%DB%8C" TargetMode="External"/><Relationship Id="rId60" Type="http://schemas.openxmlformats.org/officeDocument/2006/relationships/hyperlink" Target="https://fa.wikishia.net/view/%D9%88%D8%B3%D8%A7%D8%A6%D9%84_%D8%A7%D9%84%D8%B4%DB%8C%D8%B9%D8%A9_(%DA%A9%D8%AA%D8%A7%D8%A8)" TargetMode="External"/><Relationship Id="rId65" Type="http://schemas.openxmlformats.org/officeDocument/2006/relationships/hyperlink" Target="https://fa.wikishia.net/view/%D8%B4%DB%8C%D8%B9%D9%87" TargetMode="External"/><Relationship Id="rId4" Type="http://schemas.openxmlformats.org/officeDocument/2006/relationships/hyperlink" Target="https://fa.wikishia.net/view/%D9%85%D8%B3%D8%AA%D8%AF%D8%B1%DA%A9_%D8%A7%D9%84%D9%88%D8%B3%D8%A7%D8%A6%D9%84_(%DA%A9%D8%AA%D8%A7%D8%A8)" TargetMode="External"/><Relationship Id="rId9" Type="http://schemas.openxmlformats.org/officeDocument/2006/relationships/hyperlink" Target="https://fa.wikishia.net/view/%D8%B4%DB%8C%D8%B9%D9%87" TargetMode="External"/><Relationship Id="rId14" Type="http://schemas.openxmlformats.org/officeDocument/2006/relationships/hyperlink" Target="https://fa.wikishia.net/index.php?title=%D9%85%D8%AD%D9%85%D8%AF%D8%B9%D9%84%DB%8C_%D9%85%D8%AD%D9%84%D8%A7%D8%AA%DB%8C&amp;action=edit&amp;redlink=1" TargetMode="External"/><Relationship Id="rId22" Type="http://schemas.openxmlformats.org/officeDocument/2006/relationships/hyperlink" Target="https://fa.wikishia.net/view/%D8%B9%D8%B1%D8%A7%D9%82" TargetMode="External"/><Relationship Id="rId27" Type="http://schemas.openxmlformats.org/officeDocument/2006/relationships/hyperlink" Target="https://fa.wikishia.net/view/%D8%A7%D9%85%D8%A7%D9%85_%D8%B1%D8%B6%D8%A7(%D8%B9)" TargetMode="External"/><Relationship Id="rId30" Type="http://schemas.openxmlformats.org/officeDocument/2006/relationships/hyperlink" Target="https://fa.wikishia.net/view/%D8%B9%D8%B1%D8%A7%D9%82" TargetMode="External"/><Relationship Id="rId35" Type="http://schemas.openxmlformats.org/officeDocument/2006/relationships/hyperlink" Target="https://fa.wikishia.net/view/%D9%85%DB%8C%D8%B1%D8%B2%D8%A7_%D8%AD%D8%B3%DB%8C%D9%86_%D9%86%D9%88%D8%B1%DB%8C" TargetMode="External"/><Relationship Id="rId43" Type="http://schemas.openxmlformats.org/officeDocument/2006/relationships/hyperlink" Target="https://fa.wikishia.net/view/%D8%B2%DB%8C%D8%A7%D8%B1%D8%AA_%D8%A7%D9%85%D8%A7%D9%85_%D8%AD%D8%B3%DB%8C%D9%86(%D8%B9)" TargetMode="External"/><Relationship Id="rId48" Type="http://schemas.openxmlformats.org/officeDocument/2006/relationships/hyperlink" Target="https://fa.wikishia.net/view/%D8%B9%D8%A8%D8%AF%D8%A7%D9%84%D8%AD%D8%B3%DB%8C%D9%86_%D8%AA%D9%87%D8%B1%D8%A7%D9%86%DB%8C" TargetMode="External"/><Relationship Id="rId56" Type="http://schemas.openxmlformats.org/officeDocument/2006/relationships/hyperlink" Target="https://fa.wikishia.net/view/%D8%A7%D9%84%D8%B0%D8%B1%DB%8C%D8%B9%D8%A9" TargetMode="External"/><Relationship Id="rId64" Type="http://schemas.openxmlformats.org/officeDocument/2006/relationships/hyperlink" Target="https://fa.wikishia.net/view/%D9%85%DB%8C%D8%B1%D8%B2%D8%A7_%D8%AD%D8%B3%DB%8C%D9%86_%D9%86%D9%88%D8%B1%DB%8C" TargetMode="External"/><Relationship Id="rId69" Type="http://schemas.openxmlformats.org/officeDocument/2006/relationships/hyperlink" Target="https://fa.wikishia.net/view/%D9%85%DB%8C%D8%B1%D8%B2%D8%A7_%D8%AD%D8%B3%DB%8C%D9%86_%D9%86%D9%88%D8%B1%DB%8C" TargetMode="External"/><Relationship Id="rId8" Type="http://schemas.openxmlformats.org/officeDocument/2006/relationships/hyperlink" Target="https://fa.wikishia.net/view/%D8%B9%D8%AF%D9%85_%D8%AA%D8%AD%D8%B1%DB%8C%D9%81_%D9%82%D8%B1%D8%A2%D9%86" TargetMode="External"/><Relationship Id="rId51" Type="http://schemas.openxmlformats.org/officeDocument/2006/relationships/hyperlink" Target="https://fa.wikishia.net/index.php?title=%D9%81%D8%AA%D8%AD_%D8%B9%D9%84%DB%8C_%D8%B3%D9%84%D8%B7%D8%A7%D9%86_%D8%A2%D8%A8%D8%A7%D8%AF%DB%8C&amp;action=edit&amp;redlink=1" TargetMode="External"/><Relationship Id="rId72" Type="http://schemas.openxmlformats.org/officeDocument/2006/relationships/hyperlink" Target="https://www.sid.ir/fa/Journal/SearchPaper.aspx?writer=435263" TargetMode="External"/><Relationship Id="rId3" Type="http://schemas.openxmlformats.org/officeDocument/2006/relationships/hyperlink" Target="https://fa.wikishia.net/view/%D8%B4%DB%8C%D8%B9%D9%87" TargetMode="External"/><Relationship Id="rId12" Type="http://schemas.openxmlformats.org/officeDocument/2006/relationships/hyperlink" Target="https://fa.wikishia.net/view/%D8%A7%DB%8C%D8%B1%D8%A7%D9%86" TargetMode="External"/><Relationship Id="rId17" Type="http://schemas.openxmlformats.org/officeDocument/2006/relationships/hyperlink" Target="https://fa.wikishia.net/view/%D9%85%DB%8C%D8%B1%D8%B2%D8%A7_%D8%AD%D8%B3%DB%8C%D9%86_%D9%86%D9%88%D8%B1%DB%8C" TargetMode="External"/><Relationship Id="rId25" Type="http://schemas.openxmlformats.org/officeDocument/2006/relationships/hyperlink" Target="https://fa.wikishia.net/view/%DA%A9%D8%A7%D8%B8%D9%85%DB%8C%D9%86" TargetMode="External"/><Relationship Id="rId33" Type="http://schemas.openxmlformats.org/officeDocument/2006/relationships/hyperlink" Target="https://fa.wikishia.net/index.php?title=%D9%81%D8%AA%D8%AD_%D8%B9%D9%84%DB%8C_%D8%B3%D9%84%D8%B7%D8%A7%D9%86_%D8%A2%D8%A8%D8%A7%D8%AF%DB%8C&amp;action=edit&amp;redlink=1" TargetMode="External"/><Relationship Id="rId38" Type="http://schemas.openxmlformats.org/officeDocument/2006/relationships/hyperlink" Target="https://fa.wikishia.net/view/%D9%86%D8%AC%D9%81" TargetMode="External"/><Relationship Id="rId46" Type="http://schemas.openxmlformats.org/officeDocument/2006/relationships/hyperlink" Target="https://fa.wikishia.net/index.php?title=%D9%85%D9%88%D9%84%DB%8C_%D9%85%D8%AD%D9%85%D8%AF_%D8%B9%D9%84%DB%8C_%D9%85%D8%AD%D9%84%D8%A7%D8%AA%DB%8C&amp;action=edit&amp;redlink=1" TargetMode="External"/><Relationship Id="rId59" Type="http://schemas.openxmlformats.org/officeDocument/2006/relationships/hyperlink" Target="https://fa.wikishia.net/view/%D9%85%DB%8C%D8%B1%D8%B2%D8%A7_%D8%AD%D8%B3%DB%8C%D9%86_%D9%86%D9%88%D8%B1%DB%8C" TargetMode="External"/><Relationship Id="rId67" Type="http://schemas.openxmlformats.org/officeDocument/2006/relationships/hyperlink" Target="https://fa.wikishia.net/view/%D9%88%DB%8C%DA%A9%DB%8C%E2%80%8C%D8%B4%DB%8C%D8%B9%D9%87:%D9%86%DB%8C%D8%A7%D8%B2%D9%85%D9%86%D8%AF_%D9%85%D9%86%D8%A8%D8%B9" TargetMode="External"/><Relationship Id="rId20" Type="http://schemas.openxmlformats.org/officeDocument/2006/relationships/hyperlink" Target="https://fa.wikishia.net/view/%D9%86%D8%AC%D9%81" TargetMode="External"/><Relationship Id="rId41" Type="http://schemas.openxmlformats.org/officeDocument/2006/relationships/hyperlink" Target="https://fa.wikishia.net/view/%D9%85%DB%8C%D8%B1%D8%B2%D8%A7_%D8%AD%D8%B3%DB%8C%D9%86_%D9%86%D9%88%D8%B1%DB%8C" TargetMode="External"/><Relationship Id="rId54" Type="http://schemas.openxmlformats.org/officeDocument/2006/relationships/hyperlink" Target="https://fa.wikishia.net/view/%D9%85%D9%81%D8%A7%D8%AA%DB%8C%D8%AD_%D8%A7%D9%84%D8%AC%D9%86%D8%A7%D9%86" TargetMode="External"/><Relationship Id="rId62" Type="http://schemas.openxmlformats.org/officeDocument/2006/relationships/hyperlink" Target="https://fa.wikishia.net/view/%D8%B9%D8%AB%D9%85%D8%A7%D9%86_%D8%A8%D9%86_%D8%B9%D9%81%D8%A7%D9%86" TargetMode="External"/><Relationship Id="rId70" Type="http://schemas.openxmlformats.org/officeDocument/2006/relationships/hyperlink" Target="https://fa.wikishia.net/view/%D9%85%DB%8C%D8%B1%D8%B2%D8%A7_%D8%AD%D8%B3%DB%8C%D9%86_%D9%86%D9%88%D8%B1%DB%8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5CBD6-F28E-4461-BC59-9CA063D05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9</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12</cp:revision>
  <dcterms:created xsi:type="dcterms:W3CDTF">2021-06-05T11:35:00Z</dcterms:created>
  <dcterms:modified xsi:type="dcterms:W3CDTF">2021-06-06T00:28:00Z</dcterms:modified>
</cp:coreProperties>
</file>